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Default Extension="jpeg" ContentType="image/jpeg"/>
  <Default Extension="emf" ContentType="image/x-emf"/>
  <Default Extension="xls" ContentType="application/vnd.ms-excel"/>
  <Default Extension="wmf" ContentType="image/x-w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4F4DF"/>
  <w:body>
    <w:p w:rsidR="00693FA3" w:rsidRDefault="00693FA3"/>
    <w:p w:rsidR="00693FA3" w:rsidRPr="00693FA3" w:rsidRDefault="004F2A63" w:rsidP="004F2A63">
      <w:pPr>
        <w:tabs>
          <w:tab w:val="left" w:pos="9407"/>
        </w:tabs>
      </w:pPr>
      <w:r>
        <w:tab/>
      </w:r>
    </w:p>
    <w:p w:rsidR="00693FA3" w:rsidRPr="00693FA3" w:rsidRDefault="00632EA8" w:rsidP="00693FA3">
      <w:r>
        <w:rPr>
          <w:noProof/>
          <w:lang w:eastAsia="ru-RU"/>
        </w:rPr>
        <w:pict>
          <v:roundrect id="_x0000_s1026" style="position:absolute;left:0;text-align:left;margin-left:151.8pt;margin-top:132.9pt;width:388pt;height:221.5pt;z-index:251650560" arcsize="10923f" strokecolor="#b0dfa0" strokeweight="1pt">
            <v:fill color2="#cae9c0" focusposition="1" focussize="" focus="100%" type="gradient"/>
            <v:shadow on="t" type="perspective" color="#386f25" opacity=".5" offset="1pt" offset2="-3pt"/>
            <v:textbox>
              <w:txbxContent>
                <w:p w:rsidR="00C514AD" w:rsidRDefault="00C514AD" w:rsidP="00693FA3">
                  <w:pPr>
                    <w:spacing w:line="360" w:lineRule="auto"/>
                    <w:ind w:firstLine="0"/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C514AD" w:rsidRPr="00693FA3" w:rsidRDefault="00C514AD" w:rsidP="00693FA3">
                  <w:pPr>
                    <w:spacing w:line="360" w:lineRule="auto"/>
                    <w:ind w:firstLine="0"/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  <w:r w:rsidRPr="00693FA3">
                    <w:rPr>
                      <w:rFonts w:ascii="Georgia" w:hAnsi="Georgia"/>
                      <w:sz w:val="40"/>
                      <w:szCs w:val="40"/>
                    </w:rPr>
                    <w:t xml:space="preserve">К проекту решения </w:t>
                  </w:r>
                  <w:r>
                    <w:rPr>
                      <w:rFonts w:ascii="Georgia" w:hAnsi="Georgia"/>
                      <w:sz w:val="40"/>
                      <w:szCs w:val="40"/>
                    </w:rPr>
                    <w:t>Ижевской сельской Думы о</w:t>
                  </w:r>
                  <w:r w:rsidRPr="00693FA3">
                    <w:rPr>
                      <w:rFonts w:ascii="Georgia" w:hAnsi="Georgia"/>
                      <w:sz w:val="40"/>
                      <w:szCs w:val="40"/>
                    </w:rPr>
                    <w:t xml:space="preserve"> бюджете на 201</w:t>
                  </w:r>
                  <w:r w:rsidR="00F1144C">
                    <w:rPr>
                      <w:rFonts w:ascii="Georgia" w:hAnsi="Georgia"/>
                      <w:sz w:val="40"/>
                      <w:szCs w:val="40"/>
                    </w:rPr>
                    <w:t>9</w:t>
                  </w:r>
                  <w:r w:rsidR="00464244">
                    <w:rPr>
                      <w:rFonts w:ascii="Georgia" w:hAnsi="Georgia"/>
                      <w:sz w:val="40"/>
                      <w:szCs w:val="40"/>
                    </w:rPr>
                    <w:t xml:space="preserve"> </w:t>
                  </w:r>
                  <w:r w:rsidRPr="00693FA3">
                    <w:rPr>
                      <w:rFonts w:ascii="Georgia" w:hAnsi="Georgia"/>
                      <w:sz w:val="40"/>
                      <w:szCs w:val="40"/>
                    </w:rPr>
                    <w:t>год</w:t>
                  </w:r>
                  <w:r w:rsidR="00F1144C">
                    <w:rPr>
                      <w:rFonts w:ascii="Georgia" w:hAnsi="Georgia"/>
                      <w:sz w:val="40"/>
                      <w:szCs w:val="40"/>
                    </w:rPr>
                    <w:t xml:space="preserve"> и на плановый период 2020</w:t>
                  </w:r>
                  <w:r w:rsidR="00810CC2">
                    <w:rPr>
                      <w:rFonts w:ascii="Georgia" w:hAnsi="Georgia"/>
                      <w:sz w:val="40"/>
                      <w:szCs w:val="40"/>
                    </w:rPr>
                    <w:t xml:space="preserve"> и 202</w:t>
                  </w:r>
                  <w:r w:rsidR="00F1144C">
                    <w:rPr>
                      <w:rFonts w:ascii="Georgia" w:hAnsi="Georgia"/>
                      <w:sz w:val="40"/>
                      <w:szCs w:val="40"/>
                    </w:rPr>
                    <w:t>1</w:t>
                  </w:r>
                  <w:r>
                    <w:rPr>
                      <w:rFonts w:ascii="Georgia" w:hAnsi="Georgia"/>
                      <w:sz w:val="40"/>
                      <w:szCs w:val="40"/>
                    </w:rPr>
                    <w:t xml:space="preserve"> годов</w:t>
                  </w:r>
                </w:p>
              </w:txbxContent>
            </v:textbox>
          </v:roundrect>
        </w:pict>
      </w:r>
      <w:r w:rsidR="008F1715">
        <w:rPr>
          <w:noProof/>
          <w:lang w:eastAsia="ru-RU"/>
        </w:rPr>
        <w:drawing>
          <wp:anchor distT="12192" distB="15323" distL="114300" distR="118892" simplePos="0" relativeHeight="251663872" behindDoc="1" locked="0" layoutInCell="1" allowOverlap="1">
            <wp:simplePos x="0" y="0"/>
            <wp:positionH relativeFrom="column">
              <wp:posOffset>4540885</wp:posOffset>
            </wp:positionH>
            <wp:positionV relativeFrom="paragraph">
              <wp:posOffset>112903</wp:posOffset>
            </wp:positionV>
            <wp:extent cx="3942862" cy="2387175"/>
            <wp:effectExtent l="19050" t="0" r="488" b="0"/>
            <wp:wrapNone/>
            <wp:docPr id="50" name="Рисунок 16" descr="http://js54.ru/sites/default/files/object/podradnie-raboty-4_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js54.ru/sites/default/files/object/podradnie-raboty-4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862" cy="2387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F1715">
        <w:rPr>
          <w:noProof/>
          <w:lang w:eastAsia="ru-RU"/>
        </w:rPr>
        <w:drawing>
          <wp:inline distT="0" distB="0" distL="0" distR="0">
            <wp:extent cx="3693160" cy="3075940"/>
            <wp:effectExtent l="19050" t="0" r="2540" b="0"/>
            <wp:docPr id="5" name="Рисунок 13" descr="https://im0-tub-ru.yandex.net/i?id=884f46303ebaba4a8f9915824eefd6eb&amp;n=33&amp;h=190&amp;w=2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884f46303ebaba4a8f9915824eefd6eb&amp;n=33&amp;h=190&amp;w=29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60" cy="3075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93FA3" w:rsidRPr="00693FA3" w:rsidRDefault="00693FA3" w:rsidP="00693FA3"/>
    <w:p w:rsidR="00693FA3" w:rsidRPr="00693FA3" w:rsidRDefault="008F1715" w:rsidP="00693FA3">
      <w:r>
        <w:rPr>
          <w:noProof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4665980</wp:posOffset>
            </wp:positionH>
            <wp:positionV relativeFrom="paragraph">
              <wp:posOffset>144145</wp:posOffset>
            </wp:positionV>
            <wp:extent cx="5336540" cy="2825750"/>
            <wp:effectExtent l="19050" t="0" r="0" b="0"/>
            <wp:wrapNone/>
            <wp:docPr id="49" name="preview-image" descr="http://www.kvartkirov.ru/data/raions-maps/44/pizhanskii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kvartkirov.ru/data/raions-maps/44/pizhanskii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282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FA3" w:rsidRPr="00693FA3" w:rsidRDefault="00693FA3" w:rsidP="00693FA3"/>
    <w:p w:rsidR="00693FA3" w:rsidRPr="00693FA3" w:rsidRDefault="00693FA3" w:rsidP="00693FA3"/>
    <w:p w:rsidR="00693FA3" w:rsidRPr="00693FA3" w:rsidRDefault="008F1715" w:rsidP="00693FA3">
      <w:r>
        <w:rPr>
          <w:noProof/>
          <w:lang w:eastAsia="ru-RU"/>
        </w:rPr>
        <w:drawing>
          <wp:anchor distT="12192" distB="16510" distL="120396" distR="123063" simplePos="0" relativeHeight="251664896" behindDoc="1" locked="0" layoutInCell="1" allowOverlap="1">
            <wp:simplePos x="0" y="0"/>
            <wp:positionH relativeFrom="column">
              <wp:posOffset>-60071</wp:posOffset>
            </wp:positionH>
            <wp:positionV relativeFrom="paragraph">
              <wp:posOffset>11938</wp:posOffset>
            </wp:positionV>
            <wp:extent cx="3465449" cy="2576957"/>
            <wp:effectExtent l="19050" t="0" r="1651" b="0"/>
            <wp:wrapNone/>
            <wp:docPr id="48" name="Рисунок 19" descr="http://rbesson.pnzreg.ru/files/bessonovka_pnzreg_ru/1072014/th_trakto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besson.pnzreg.ru/files/bessonovka_pnzreg_ru/1072014/th_trakto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449" cy="25769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93FA3" w:rsidRPr="00693FA3" w:rsidRDefault="00693FA3" w:rsidP="00693FA3"/>
    <w:p w:rsidR="00693FA3" w:rsidRPr="00693FA3" w:rsidRDefault="00693FA3" w:rsidP="00693FA3"/>
    <w:p w:rsidR="00693FA3" w:rsidRPr="00693FA3" w:rsidRDefault="00693FA3" w:rsidP="00693FA3"/>
    <w:p w:rsidR="00693FA3" w:rsidRPr="00693FA3" w:rsidRDefault="00693FA3" w:rsidP="00693FA3"/>
    <w:p w:rsidR="00693FA3" w:rsidRPr="00693FA3" w:rsidRDefault="00693FA3" w:rsidP="00693FA3"/>
    <w:p w:rsidR="00693FA3" w:rsidRPr="00693FA3" w:rsidRDefault="00693FA3" w:rsidP="00693FA3"/>
    <w:p w:rsidR="00693FA3" w:rsidRPr="00693FA3" w:rsidRDefault="00693FA3" w:rsidP="00693FA3"/>
    <w:p w:rsidR="00693FA3" w:rsidRPr="00693FA3" w:rsidRDefault="00693FA3" w:rsidP="00693FA3"/>
    <w:p w:rsidR="00693FA3" w:rsidRPr="00693FA3" w:rsidRDefault="00693FA3" w:rsidP="00693FA3"/>
    <w:p w:rsidR="00693FA3" w:rsidRPr="00693FA3" w:rsidRDefault="00693FA3" w:rsidP="00693FA3"/>
    <w:p w:rsidR="00693FA3" w:rsidRPr="00693FA3" w:rsidRDefault="00693FA3" w:rsidP="00693FA3"/>
    <w:p w:rsidR="00693FA3" w:rsidRDefault="005257CB" w:rsidP="004F2A63">
      <w:pPr>
        <w:ind w:firstLine="0"/>
      </w:pPr>
      <w:r>
        <w:rPr>
          <w:rFonts w:ascii="Georgia" w:hAnsi="Georgia"/>
          <w:noProof/>
          <w:sz w:val="40"/>
          <w:szCs w:val="40"/>
          <w:lang w:eastAsia="ru-RU"/>
        </w:rPr>
        <w:pict>
          <v:roundrect id="_x0000_s1027" style="position:absolute;left:0;text-align:left;margin-left:-11pt;margin-top:2.15pt;width:755.65pt;height:62.6pt;z-index:251651584" arcsize="10923f" strokecolor="#0075a2" strokeweight="1pt">
            <v:fill color2="#89deff" focusposition="1" focussize="" focus="100%" type="gradient"/>
            <v:shadow on="t" type="perspective" color="#004d6c" opacity=".5" offset="1pt" offset2="-3pt"/>
            <v:textbox>
              <w:txbxContent>
                <w:p w:rsidR="00C514AD" w:rsidRDefault="00C514AD"/>
                <w:p w:rsidR="00C514AD" w:rsidRPr="00F72B8D" w:rsidRDefault="00C514AD" w:rsidP="00452C2A">
                  <w:pPr>
                    <w:ind w:firstLine="0"/>
                    <w:jc w:val="center"/>
                    <w:rPr>
                      <w:rFonts w:ascii="Georgia" w:hAnsi="Georgia"/>
                      <w:b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693FA3" w:rsidRDefault="00693FA3" w:rsidP="00FF3FAE">
      <w:pPr>
        <w:tabs>
          <w:tab w:val="left" w:pos="12212"/>
        </w:tabs>
      </w:pPr>
    </w:p>
    <w:p w:rsidR="00452C2A" w:rsidRPr="00C514AD" w:rsidRDefault="00452C2A" w:rsidP="005257CB">
      <w:pPr>
        <w:tabs>
          <w:tab w:val="left" w:pos="1515"/>
        </w:tabs>
        <w:ind w:firstLine="0"/>
      </w:pPr>
    </w:p>
    <w:p w:rsidR="00452C2A" w:rsidRDefault="00452C2A" w:rsidP="00452C2A">
      <w:pPr>
        <w:rPr>
          <w:rFonts w:ascii="Georgia" w:hAnsi="Georgia"/>
          <w:sz w:val="40"/>
          <w:szCs w:val="40"/>
        </w:rPr>
      </w:pPr>
    </w:p>
    <w:p w:rsidR="003B0F72" w:rsidRDefault="003B0F72" w:rsidP="00452C2A">
      <w:pPr>
        <w:jc w:val="center"/>
        <w:rPr>
          <w:rFonts w:ascii="Georgia" w:hAnsi="Georgia"/>
          <w:sz w:val="40"/>
          <w:szCs w:val="40"/>
        </w:rPr>
      </w:pPr>
    </w:p>
    <w:p w:rsidR="00E145AA" w:rsidRDefault="00632EA8" w:rsidP="00452C2A">
      <w:pPr>
        <w:rPr>
          <w:rFonts w:ascii="Georgia" w:hAnsi="Georgia"/>
          <w:sz w:val="40"/>
          <w:szCs w:val="40"/>
        </w:rPr>
      </w:pPr>
      <w:r w:rsidRPr="00632EA8">
        <w:rPr>
          <w:noProof/>
          <w:lang w:eastAsia="ru-RU"/>
        </w:rPr>
        <w:pict>
          <v:roundrect id="_x0000_s1028" style="position:absolute;left:0;text-align:left;margin-left:1.3pt;margin-top:-42.05pt;width:710.65pt;height:65.55pt;z-index:251653632" arcsize="10923f" strokecolor="#105762" strokeweight="1pt">
            <v:fill color2="#89deff" focusposition="1" focussize="" focus="100%" type="gradient"/>
            <v:shadow on="t" type="perspective" color="#004d6c" opacity=".5" offset="1pt" offset2="-3pt"/>
            <v:textbox>
              <w:txbxContent>
                <w:p w:rsidR="00C514AD" w:rsidRPr="00E145AA" w:rsidRDefault="00C514AD" w:rsidP="00F72B8D">
                  <w:pPr>
                    <w:spacing w:line="276" w:lineRule="auto"/>
                    <w:jc w:val="center"/>
                    <w:rPr>
                      <w:rFonts w:ascii="Georgia" w:hAnsi="Georgia" w:cs="Aharoni"/>
                      <w:b/>
                      <w:sz w:val="36"/>
                      <w:szCs w:val="36"/>
                    </w:rPr>
                  </w:pPr>
                  <w:r w:rsidRPr="00E145AA">
                    <w:rPr>
                      <w:rFonts w:ascii="Georgia" w:hAnsi="Georgia" w:cs="Aharoni"/>
                      <w:b/>
                      <w:sz w:val="36"/>
                      <w:szCs w:val="36"/>
                    </w:rPr>
                    <w:t>Особенности</w:t>
                  </w:r>
                  <w:r>
                    <w:rPr>
                      <w:rFonts w:ascii="Georgia" w:hAnsi="Georgia" w:cs="Aharoni"/>
                      <w:b/>
                      <w:sz w:val="36"/>
                      <w:szCs w:val="36"/>
                    </w:rPr>
                    <w:t xml:space="preserve"> формирования бюджета Ижевского сельского</w:t>
                  </w:r>
                  <w:r w:rsidRPr="00E145AA">
                    <w:rPr>
                      <w:rFonts w:ascii="Georgia" w:hAnsi="Georgia" w:cs="Aharoni"/>
                      <w:b/>
                      <w:sz w:val="36"/>
                      <w:szCs w:val="36"/>
                    </w:rPr>
                    <w:t xml:space="preserve"> поселения на 201</w:t>
                  </w:r>
                  <w:r w:rsidR="00F1144C">
                    <w:rPr>
                      <w:rFonts w:ascii="Georgia" w:hAnsi="Georgia" w:cs="Aharoni"/>
                      <w:b/>
                      <w:sz w:val="36"/>
                      <w:szCs w:val="36"/>
                    </w:rPr>
                    <w:t>9</w:t>
                  </w:r>
                  <w:r w:rsidRPr="00E145AA">
                    <w:rPr>
                      <w:rFonts w:ascii="Georgia" w:hAnsi="Georgia" w:cs="Aharoni"/>
                      <w:b/>
                      <w:sz w:val="36"/>
                      <w:szCs w:val="36"/>
                    </w:rPr>
                    <w:t xml:space="preserve"> год</w:t>
                  </w:r>
                  <w:r w:rsidR="00F1144C">
                    <w:rPr>
                      <w:rFonts w:ascii="Georgia" w:hAnsi="Georgia" w:cs="Aharoni"/>
                      <w:b/>
                      <w:sz w:val="36"/>
                      <w:szCs w:val="36"/>
                    </w:rPr>
                    <w:t xml:space="preserve"> и плановый период 2020</w:t>
                  </w:r>
                  <w:r w:rsidR="00464244">
                    <w:rPr>
                      <w:rFonts w:ascii="Georgia" w:hAnsi="Georgia" w:cs="Aharoni"/>
                      <w:b/>
                      <w:sz w:val="36"/>
                      <w:szCs w:val="36"/>
                    </w:rPr>
                    <w:t xml:space="preserve"> и 202</w:t>
                  </w:r>
                  <w:r w:rsidR="00F1144C">
                    <w:rPr>
                      <w:rFonts w:ascii="Georgia" w:hAnsi="Georgia" w:cs="Aharoni"/>
                      <w:b/>
                      <w:sz w:val="36"/>
                      <w:szCs w:val="36"/>
                    </w:rPr>
                    <w:t>1</w:t>
                  </w:r>
                  <w:r>
                    <w:rPr>
                      <w:rFonts w:ascii="Georgia" w:hAnsi="Georgia" w:cs="Aharoni"/>
                      <w:b/>
                      <w:sz w:val="36"/>
                      <w:szCs w:val="36"/>
                    </w:rPr>
                    <w:t xml:space="preserve"> годов</w:t>
                  </w:r>
                </w:p>
              </w:txbxContent>
            </v:textbox>
          </v:roundrect>
        </w:pict>
      </w:r>
    </w:p>
    <w:p w:rsidR="00E145AA" w:rsidRDefault="008F1715" w:rsidP="00E145AA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eastAsia="ru-RU"/>
        </w:rPr>
        <w:drawing>
          <wp:anchor distT="12192" distB="17272" distL="114300" distR="121793" simplePos="0" relativeHeight="251652608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151003</wp:posOffset>
            </wp:positionV>
            <wp:extent cx="2854198" cy="2992374"/>
            <wp:effectExtent l="19050" t="0" r="3302" b="0"/>
            <wp:wrapSquare wrapText="bothSides"/>
            <wp:docPr id="46" name="Рисунок 22" descr="https://im2-tub-ru.yandex.net/i?id=442473163a0a6af293fa02843dac62bf&amp;n=33&amp;h=190&amp;w=2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2-tub-ru.yandex.net/i?id=442473163a0a6af293fa02843dac62bf&amp;n=33&amp;h=190&amp;w=22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198" cy="29923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36C6B" w:rsidRPr="00F36C6B" w:rsidRDefault="00E145AA" w:rsidP="00F1144C">
      <w:pPr>
        <w:rPr>
          <w:rFonts w:ascii="Times New Roman" w:hAnsi="Times New Roman"/>
          <w:sz w:val="40"/>
          <w:szCs w:val="40"/>
        </w:rPr>
      </w:pPr>
      <w:r w:rsidRPr="00F36C6B">
        <w:rPr>
          <w:rFonts w:ascii="Times New Roman" w:hAnsi="Times New Roman"/>
          <w:sz w:val="40"/>
          <w:szCs w:val="40"/>
        </w:rPr>
        <w:t xml:space="preserve">Формирование бюджета </w:t>
      </w:r>
      <w:r w:rsidR="00B278F9">
        <w:rPr>
          <w:rFonts w:ascii="Times New Roman" w:hAnsi="Times New Roman"/>
          <w:sz w:val="40"/>
          <w:szCs w:val="40"/>
        </w:rPr>
        <w:t>Ижевского сельского</w:t>
      </w:r>
      <w:r w:rsidRPr="00F36C6B">
        <w:rPr>
          <w:rFonts w:ascii="Times New Roman" w:hAnsi="Times New Roman"/>
          <w:sz w:val="40"/>
          <w:szCs w:val="40"/>
        </w:rPr>
        <w:t xml:space="preserve"> поселения на 201</w:t>
      </w:r>
      <w:r w:rsidR="00F1144C">
        <w:rPr>
          <w:rFonts w:ascii="Times New Roman" w:hAnsi="Times New Roman"/>
          <w:sz w:val="40"/>
          <w:szCs w:val="40"/>
        </w:rPr>
        <w:t>9</w:t>
      </w:r>
      <w:r w:rsidRPr="00F36C6B">
        <w:rPr>
          <w:rFonts w:ascii="Times New Roman" w:hAnsi="Times New Roman"/>
          <w:sz w:val="40"/>
          <w:szCs w:val="40"/>
        </w:rPr>
        <w:t xml:space="preserve"> год осуществлялось в соответствии с направлениями, определенными Бюджетным посланием Губернатора Кировской области</w:t>
      </w:r>
      <w:r w:rsidR="00F36C6B" w:rsidRPr="00F36C6B">
        <w:rPr>
          <w:rFonts w:ascii="Times New Roman" w:hAnsi="Times New Roman"/>
          <w:sz w:val="40"/>
          <w:szCs w:val="40"/>
        </w:rPr>
        <w:t xml:space="preserve"> Законодательному Собранию Кировской области, Бюджетным посланием главы Пижанского района, прогнозом социально-экономического развития </w:t>
      </w:r>
      <w:r w:rsidR="00B278F9">
        <w:rPr>
          <w:rFonts w:ascii="Times New Roman" w:hAnsi="Times New Roman"/>
          <w:sz w:val="40"/>
          <w:szCs w:val="40"/>
        </w:rPr>
        <w:t>Ижевского сельского</w:t>
      </w:r>
      <w:r w:rsidR="00F36C6B" w:rsidRPr="00F36C6B">
        <w:rPr>
          <w:rFonts w:ascii="Times New Roman" w:hAnsi="Times New Roman"/>
          <w:sz w:val="40"/>
          <w:szCs w:val="40"/>
        </w:rPr>
        <w:t xml:space="preserve"> поселения, муниципальными программами </w:t>
      </w:r>
      <w:r w:rsidR="00B278F9">
        <w:rPr>
          <w:rFonts w:ascii="Times New Roman" w:hAnsi="Times New Roman"/>
          <w:sz w:val="40"/>
          <w:szCs w:val="40"/>
        </w:rPr>
        <w:t>Ижевского</w:t>
      </w:r>
      <w:r w:rsidR="00F36C6B" w:rsidRPr="00F36C6B">
        <w:rPr>
          <w:rFonts w:ascii="Times New Roman" w:hAnsi="Times New Roman"/>
          <w:sz w:val="40"/>
          <w:szCs w:val="40"/>
        </w:rPr>
        <w:t xml:space="preserve"> </w:t>
      </w:r>
      <w:r w:rsidR="00B278F9">
        <w:rPr>
          <w:rFonts w:ascii="Times New Roman" w:hAnsi="Times New Roman"/>
          <w:sz w:val="40"/>
          <w:szCs w:val="40"/>
        </w:rPr>
        <w:t>сельского</w:t>
      </w:r>
      <w:r w:rsidR="00F36C6B" w:rsidRPr="00F36C6B">
        <w:rPr>
          <w:rFonts w:ascii="Times New Roman" w:hAnsi="Times New Roman"/>
          <w:sz w:val="40"/>
          <w:szCs w:val="40"/>
        </w:rPr>
        <w:t xml:space="preserve"> поселения.</w:t>
      </w:r>
    </w:p>
    <w:p w:rsidR="00F36C6B" w:rsidRDefault="00F36C6B" w:rsidP="00F1144C">
      <w:pPr>
        <w:rPr>
          <w:rFonts w:ascii="Times New Roman" w:hAnsi="Times New Roman"/>
          <w:sz w:val="40"/>
          <w:szCs w:val="40"/>
        </w:rPr>
      </w:pPr>
      <w:r w:rsidRPr="00F36C6B">
        <w:rPr>
          <w:rFonts w:ascii="Times New Roman" w:hAnsi="Times New Roman"/>
          <w:sz w:val="40"/>
          <w:szCs w:val="40"/>
        </w:rPr>
        <w:t xml:space="preserve">Планирование бюджета </w:t>
      </w:r>
      <w:r w:rsidR="00B278F9">
        <w:rPr>
          <w:rFonts w:ascii="Times New Roman" w:hAnsi="Times New Roman"/>
          <w:sz w:val="40"/>
          <w:szCs w:val="40"/>
        </w:rPr>
        <w:t>Ижевского сельского</w:t>
      </w:r>
      <w:r w:rsidRPr="00F36C6B">
        <w:rPr>
          <w:rFonts w:ascii="Times New Roman" w:hAnsi="Times New Roman"/>
          <w:sz w:val="40"/>
          <w:szCs w:val="40"/>
        </w:rPr>
        <w:t xml:space="preserve"> поселения осуществлялось в соответствии с методикой, утвержденной постановлением Администрации </w:t>
      </w:r>
      <w:r w:rsidR="00B278F9">
        <w:rPr>
          <w:rFonts w:ascii="Times New Roman" w:hAnsi="Times New Roman"/>
          <w:sz w:val="40"/>
          <w:szCs w:val="40"/>
        </w:rPr>
        <w:t>Ижевского сельского</w:t>
      </w:r>
      <w:r w:rsidR="00FE587E">
        <w:rPr>
          <w:rFonts w:ascii="Times New Roman" w:hAnsi="Times New Roman"/>
          <w:sz w:val="40"/>
          <w:szCs w:val="40"/>
        </w:rPr>
        <w:t xml:space="preserve"> поселения</w:t>
      </w:r>
      <w:r w:rsidRPr="00F36C6B">
        <w:rPr>
          <w:rFonts w:ascii="Times New Roman" w:hAnsi="Times New Roman"/>
          <w:sz w:val="40"/>
          <w:szCs w:val="40"/>
        </w:rPr>
        <w:t xml:space="preserve"> от 28.07.2015 № 130 «Об утверждении</w:t>
      </w:r>
      <w:r w:rsidRPr="00F36C6B">
        <w:rPr>
          <w:rFonts w:ascii="Times New Roman" w:hAnsi="Times New Roman"/>
          <w:sz w:val="44"/>
          <w:szCs w:val="44"/>
        </w:rPr>
        <w:t xml:space="preserve"> </w:t>
      </w:r>
      <w:r w:rsidRPr="00F36C6B">
        <w:rPr>
          <w:rFonts w:ascii="Times New Roman" w:hAnsi="Times New Roman"/>
          <w:sz w:val="40"/>
          <w:szCs w:val="40"/>
        </w:rPr>
        <w:t>методики формирования налоговых и неналоговых дох</w:t>
      </w:r>
      <w:r w:rsidR="00F72B8D">
        <w:rPr>
          <w:rFonts w:ascii="Times New Roman" w:hAnsi="Times New Roman"/>
          <w:sz w:val="40"/>
          <w:szCs w:val="40"/>
        </w:rPr>
        <w:t xml:space="preserve">одов бюджета Пижанского района», </w:t>
      </w:r>
      <w:r w:rsidR="00544D43">
        <w:rPr>
          <w:rFonts w:ascii="Times New Roman" w:hAnsi="Times New Roman"/>
          <w:sz w:val="40"/>
          <w:szCs w:val="40"/>
        </w:rPr>
        <w:t xml:space="preserve">а </w:t>
      </w:r>
      <w:r w:rsidR="00544D43" w:rsidRPr="000008F6">
        <w:rPr>
          <w:rFonts w:ascii="Times New Roman" w:hAnsi="Times New Roman"/>
          <w:sz w:val="40"/>
          <w:szCs w:val="40"/>
        </w:rPr>
        <w:t>также методикой прогнозирования поступления</w:t>
      </w:r>
      <w:r w:rsidR="00F72B8D" w:rsidRPr="000008F6">
        <w:rPr>
          <w:rFonts w:ascii="Times New Roman" w:hAnsi="Times New Roman"/>
          <w:sz w:val="40"/>
          <w:szCs w:val="40"/>
        </w:rPr>
        <w:t xml:space="preserve"> </w:t>
      </w:r>
      <w:r w:rsidR="00544D43" w:rsidRPr="000008F6">
        <w:rPr>
          <w:rFonts w:ascii="Times New Roman" w:hAnsi="Times New Roman"/>
          <w:sz w:val="40"/>
          <w:szCs w:val="40"/>
        </w:rPr>
        <w:t xml:space="preserve">доходов в бюджет </w:t>
      </w:r>
      <w:r w:rsidR="00FE587E" w:rsidRPr="000008F6">
        <w:rPr>
          <w:rFonts w:ascii="Times New Roman" w:hAnsi="Times New Roman"/>
          <w:sz w:val="40"/>
          <w:szCs w:val="40"/>
        </w:rPr>
        <w:t>Ижевского сельского</w:t>
      </w:r>
      <w:r w:rsidR="00F72B8D" w:rsidRPr="000008F6">
        <w:rPr>
          <w:rFonts w:ascii="Times New Roman" w:hAnsi="Times New Roman"/>
          <w:sz w:val="40"/>
          <w:szCs w:val="40"/>
        </w:rPr>
        <w:t xml:space="preserve"> поселения Пижанского</w:t>
      </w:r>
      <w:r w:rsidR="00FE587E" w:rsidRPr="000008F6">
        <w:rPr>
          <w:rFonts w:ascii="Times New Roman" w:hAnsi="Times New Roman"/>
          <w:sz w:val="40"/>
          <w:szCs w:val="40"/>
        </w:rPr>
        <w:t xml:space="preserve"> района Кировской области от 05.09.2016 г. №</w:t>
      </w:r>
      <w:r w:rsidR="00F16597" w:rsidRPr="000008F6">
        <w:rPr>
          <w:rFonts w:ascii="Times New Roman" w:hAnsi="Times New Roman"/>
          <w:sz w:val="40"/>
          <w:szCs w:val="40"/>
        </w:rPr>
        <w:t xml:space="preserve"> 67</w:t>
      </w:r>
      <w:r w:rsidR="00C23868">
        <w:rPr>
          <w:rFonts w:ascii="Times New Roman" w:hAnsi="Times New Roman"/>
          <w:sz w:val="40"/>
          <w:szCs w:val="40"/>
        </w:rPr>
        <w:t xml:space="preserve"> (ред</w:t>
      </w:r>
      <w:r w:rsidR="000008F6" w:rsidRPr="000008F6">
        <w:rPr>
          <w:rFonts w:ascii="Times New Roman" w:hAnsi="Times New Roman"/>
          <w:sz w:val="40"/>
          <w:szCs w:val="40"/>
        </w:rPr>
        <w:t>. от 24.07.2017 №59)</w:t>
      </w:r>
      <w:r w:rsidR="00F16597" w:rsidRPr="000008F6">
        <w:rPr>
          <w:rFonts w:ascii="Times New Roman" w:hAnsi="Times New Roman"/>
          <w:sz w:val="40"/>
          <w:szCs w:val="40"/>
        </w:rPr>
        <w:t>.</w:t>
      </w:r>
    </w:p>
    <w:p w:rsidR="00F36C6B" w:rsidRPr="00D371DB" w:rsidRDefault="00D371DB" w:rsidP="00D371DB">
      <w:pPr>
        <w:jc w:val="center"/>
        <w:rPr>
          <w:rFonts w:ascii="Times New Roman" w:hAnsi="Times New Roman"/>
          <w:b/>
          <w:color w:val="073763"/>
          <w:sz w:val="48"/>
          <w:szCs w:val="48"/>
        </w:rPr>
      </w:pPr>
      <w:r w:rsidRPr="00D371DB">
        <w:rPr>
          <w:rFonts w:ascii="Times New Roman" w:hAnsi="Times New Roman"/>
          <w:b/>
          <w:color w:val="073763"/>
          <w:sz w:val="48"/>
          <w:szCs w:val="48"/>
        </w:rPr>
        <w:lastRenderedPageBreak/>
        <w:t xml:space="preserve">Показатели социально-экономического развития </w:t>
      </w:r>
      <w:r w:rsidR="00FE587E">
        <w:rPr>
          <w:rFonts w:ascii="Times New Roman" w:hAnsi="Times New Roman"/>
          <w:b/>
          <w:color w:val="073763"/>
          <w:sz w:val="48"/>
          <w:szCs w:val="48"/>
        </w:rPr>
        <w:t>Ижевского сельского</w:t>
      </w:r>
      <w:r w:rsidRPr="00D371DB">
        <w:rPr>
          <w:rFonts w:ascii="Times New Roman" w:hAnsi="Times New Roman"/>
          <w:b/>
          <w:color w:val="073763"/>
          <w:sz w:val="48"/>
          <w:szCs w:val="48"/>
        </w:rPr>
        <w:t xml:space="preserve"> поселения</w:t>
      </w:r>
    </w:p>
    <w:p w:rsidR="00F36C6B" w:rsidRDefault="00F36C6B" w:rsidP="00D371DB">
      <w:pPr>
        <w:jc w:val="center"/>
        <w:rPr>
          <w:rFonts w:ascii="Times New Roman" w:hAnsi="Times New Roman"/>
          <w:sz w:val="48"/>
          <w:szCs w:val="48"/>
        </w:rPr>
      </w:pPr>
    </w:p>
    <w:p w:rsidR="00D371DB" w:rsidRPr="00D371DB" w:rsidRDefault="00D371DB" w:rsidP="00D371DB">
      <w:pPr>
        <w:jc w:val="center"/>
        <w:rPr>
          <w:rFonts w:ascii="Times New Roman" w:hAnsi="Times New Roman"/>
          <w:sz w:val="48"/>
          <w:szCs w:val="48"/>
        </w:rPr>
      </w:pPr>
    </w:p>
    <w:tbl>
      <w:tblPr>
        <w:tblW w:w="5000" w:type="pct"/>
        <w:tblBorders>
          <w:top w:val="single" w:sz="8" w:space="0" w:color="7CCA62"/>
          <w:left w:val="single" w:sz="8" w:space="0" w:color="7CCA62"/>
          <w:bottom w:val="single" w:sz="8" w:space="0" w:color="7CCA62"/>
          <w:right w:val="single" w:sz="8" w:space="0" w:color="7CCA62"/>
          <w:insideH w:val="single" w:sz="8" w:space="0" w:color="7CCA62"/>
          <w:insideV w:val="single" w:sz="8" w:space="0" w:color="7CCA62"/>
        </w:tblBorders>
        <w:tblLook w:val="04A0"/>
      </w:tblPr>
      <w:tblGrid>
        <w:gridCol w:w="6112"/>
        <w:gridCol w:w="1869"/>
        <w:gridCol w:w="1603"/>
        <w:gridCol w:w="1730"/>
        <w:gridCol w:w="1736"/>
        <w:gridCol w:w="1736"/>
      </w:tblGrid>
      <w:tr w:rsidR="00A017AF" w:rsidRPr="00A017AF" w:rsidTr="00F1144C">
        <w:tc>
          <w:tcPr>
            <w:tcW w:w="20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D4768" w:rsidRPr="00A017AF" w:rsidRDefault="005D4768" w:rsidP="00A017AF">
            <w:pPr>
              <w:ind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017A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   Наименование показателя</w:t>
            </w:r>
          </w:p>
        </w:tc>
        <w:tc>
          <w:tcPr>
            <w:tcW w:w="632" w:type="pct"/>
            <w:shd w:val="clear" w:color="auto" w:fill="F2F9EF"/>
            <w:vAlign w:val="center"/>
          </w:tcPr>
          <w:p w:rsidR="005D4768" w:rsidRPr="00A017AF" w:rsidRDefault="00464244" w:rsidP="00F1144C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201</w:t>
            </w:r>
            <w:r w:rsidR="00F1144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</w:t>
            </w:r>
            <w:r w:rsidR="005D4768" w:rsidRPr="00A017A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5D4768" w:rsidRPr="00A017AF" w:rsidRDefault="005D4768" w:rsidP="00F1144C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017A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(отчет)</w:t>
            </w:r>
          </w:p>
        </w:tc>
        <w:tc>
          <w:tcPr>
            <w:tcW w:w="542" w:type="pct"/>
            <w:shd w:val="clear" w:color="auto" w:fill="F2F9EF"/>
            <w:vAlign w:val="center"/>
          </w:tcPr>
          <w:p w:rsidR="005D4768" w:rsidRPr="00A017AF" w:rsidRDefault="00F1144C" w:rsidP="00F1144C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2018</w:t>
            </w:r>
            <w:r w:rsidR="005D4768" w:rsidRPr="00A017A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85" w:type="pct"/>
            <w:shd w:val="clear" w:color="auto" w:fill="F2F9EF"/>
            <w:vAlign w:val="center"/>
          </w:tcPr>
          <w:p w:rsidR="005D4768" w:rsidRPr="00A017AF" w:rsidRDefault="005D4768" w:rsidP="00F1144C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017A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201</w:t>
            </w:r>
            <w:r w:rsidR="00F1144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</w:t>
            </w:r>
            <w:r w:rsidRPr="00A017A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87" w:type="pct"/>
            <w:shd w:val="clear" w:color="auto" w:fill="F2F9EF"/>
            <w:vAlign w:val="center"/>
          </w:tcPr>
          <w:p w:rsidR="005D4768" w:rsidRPr="00A017AF" w:rsidRDefault="00F1144C" w:rsidP="00F1144C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2020</w:t>
            </w:r>
            <w:r w:rsidR="005D4768" w:rsidRPr="00A0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587" w:type="pct"/>
            <w:shd w:val="clear" w:color="auto" w:fill="F2F9EF"/>
            <w:vAlign w:val="center"/>
          </w:tcPr>
          <w:p w:rsidR="005D4768" w:rsidRPr="00A017AF" w:rsidRDefault="00F1144C" w:rsidP="00F1144C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2021</w:t>
            </w:r>
            <w:r w:rsidR="005D4768" w:rsidRPr="00A017A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017AF" w:rsidRPr="00A017AF" w:rsidTr="00A017AF">
        <w:tc>
          <w:tcPr>
            <w:tcW w:w="2067" w:type="pct"/>
            <w:tcBorders>
              <w:left w:val="nil"/>
              <w:bottom w:val="nil"/>
              <w:right w:val="nil"/>
            </w:tcBorders>
            <w:shd w:val="clear" w:color="auto" w:fill="FFFFFF"/>
            <w:noWrap/>
          </w:tcPr>
          <w:p w:rsidR="005D4768" w:rsidRPr="00A017AF" w:rsidRDefault="005D4768" w:rsidP="00A017AF">
            <w:pPr>
              <w:ind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5D4768" w:rsidRPr="00A017AF" w:rsidRDefault="005D4768" w:rsidP="00A017AF">
            <w:pPr>
              <w:ind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017A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Среднегодовая  численность населения </w:t>
            </w:r>
          </w:p>
          <w:p w:rsidR="005D4768" w:rsidRPr="00A017AF" w:rsidRDefault="00A94B4D" w:rsidP="00A017AF">
            <w:pPr>
              <w:ind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Ижевского сельского </w:t>
            </w:r>
            <w:r w:rsidR="005D4768" w:rsidRPr="00A017AF">
              <w:rPr>
                <w:rFonts w:ascii="Times New Roman" w:eastAsia="Times New Roman" w:hAnsi="Times New Roman"/>
                <w:bCs/>
                <w:sz w:val="28"/>
                <w:szCs w:val="28"/>
              </w:rPr>
              <w:t>поселения, тыс. человек</w:t>
            </w:r>
          </w:p>
          <w:p w:rsidR="005D4768" w:rsidRPr="00A017AF" w:rsidRDefault="005D4768" w:rsidP="00A017AF">
            <w:pPr>
              <w:ind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2" w:type="pct"/>
            <w:tcBorders>
              <w:left w:val="single" w:sz="6" w:space="0" w:color="7CCA62"/>
              <w:right w:val="single" w:sz="6" w:space="0" w:color="7CCA62"/>
            </w:tcBorders>
            <w:shd w:val="clear" w:color="auto" w:fill="BDE4B0"/>
            <w:vAlign w:val="center"/>
          </w:tcPr>
          <w:p w:rsidR="005D4768" w:rsidRPr="00A94B4D" w:rsidRDefault="00F1144C" w:rsidP="00A94B4D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1,120</w:t>
            </w:r>
          </w:p>
        </w:tc>
        <w:tc>
          <w:tcPr>
            <w:tcW w:w="542" w:type="pct"/>
            <w:tcBorders>
              <w:left w:val="single" w:sz="6" w:space="0" w:color="7CCA62"/>
              <w:right w:val="single" w:sz="6" w:space="0" w:color="7CCA62"/>
            </w:tcBorders>
            <w:shd w:val="clear" w:color="auto" w:fill="BDE4B0"/>
            <w:vAlign w:val="center"/>
          </w:tcPr>
          <w:p w:rsidR="005D4768" w:rsidRPr="00A94B4D" w:rsidRDefault="00464244" w:rsidP="00F1144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4B4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F1144C">
              <w:rPr>
                <w:rFonts w:ascii="Times New Roman" w:eastAsia="Times New Roman" w:hAnsi="Times New Roman"/>
                <w:sz w:val="28"/>
                <w:szCs w:val="28"/>
              </w:rPr>
              <w:t>,065</w:t>
            </w:r>
          </w:p>
        </w:tc>
        <w:tc>
          <w:tcPr>
            <w:tcW w:w="585" w:type="pct"/>
            <w:tcBorders>
              <w:left w:val="single" w:sz="6" w:space="0" w:color="7CCA62"/>
              <w:right w:val="single" w:sz="6" w:space="0" w:color="7CCA62"/>
            </w:tcBorders>
            <w:shd w:val="clear" w:color="auto" w:fill="BDE4B0"/>
            <w:vAlign w:val="center"/>
          </w:tcPr>
          <w:p w:rsidR="005D4768" w:rsidRPr="00A94B4D" w:rsidRDefault="00464244" w:rsidP="00F1144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4B4D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  <w:r w:rsidR="00F1144C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87" w:type="pct"/>
            <w:tcBorders>
              <w:left w:val="single" w:sz="6" w:space="0" w:color="7CCA62"/>
              <w:right w:val="single" w:sz="6" w:space="0" w:color="7CCA62"/>
            </w:tcBorders>
            <w:shd w:val="clear" w:color="auto" w:fill="BDE4B0"/>
            <w:vAlign w:val="center"/>
          </w:tcPr>
          <w:p w:rsidR="005D4768" w:rsidRPr="00A94B4D" w:rsidRDefault="00F1144C" w:rsidP="00A94B4D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0,970</w:t>
            </w:r>
          </w:p>
        </w:tc>
        <w:tc>
          <w:tcPr>
            <w:tcW w:w="587" w:type="pct"/>
            <w:tcBorders>
              <w:left w:val="single" w:sz="6" w:space="0" w:color="7CCA62"/>
            </w:tcBorders>
            <w:shd w:val="clear" w:color="auto" w:fill="BDE4B0"/>
            <w:vAlign w:val="center"/>
          </w:tcPr>
          <w:p w:rsidR="005D4768" w:rsidRPr="00A94B4D" w:rsidRDefault="00F1144C" w:rsidP="00A94B4D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0,928</w:t>
            </w:r>
          </w:p>
        </w:tc>
      </w:tr>
      <w:tr w:rsidR="00A017AF" w:rsidRPr="00A017AF" w:rsidTr="00A017AF">
        <w:tc>
          <w:tcPr>
            <w:tcW w:w="2067" w:type="pct"/>
            <w:tcBorders>
              <w:left w:val="nil"/>
              <w:bottom w:val="nil"/>
              <w:right w:val="nil"/>
            </w:tcBorders>
            <w:shd w:val="clear" w:color="auto" w:fill="FFFFFF"/>
            <w:noWrap/>
          </w:tcPr>
          <w:p w:rsidR="005D4768" w:rsidRPr="00A017AF" w:rsidRDefault="005D4768" w:rsidP="00A017AF">
            <w:pPr>
              <w:ind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5D4768" w:rsidRPr="00A017AF" w:rsidRDefault="005D4768" w:rsidP="00A017AF">
            <w:pPr>
              <w:ind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017A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Среднегодовая численность населения </w:t>
            </w:r>
          </w:p>
          <w:p w:rsidR="005D4768" w:rsidRPr="00A017AF" w:rsidRDefault="005D4768" w:rsidP="00A017AF">
            <w:pPr>
              <w:ind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017AF">
              <w:rPr>
                <w:rFonts w:ascii="Times New Roman" w:eastAsia="Times New Roman" w:hAnsi="Times New Roman"/>
                <w:bCs/>
                <w:sz w:val="28"/>
                <w:szCs w:val="28"/>
              </w:rPr>
              <w:t>занятого в экономике, человек</w:t>
            </w:r>
          </w:p>
          <w:p w:rsidR="005D4768" w:rsidRPr="00A017AF" w:rsidRDefault="005D4768" w:rsidP="00A017AF">
            <w:pPr>
              <w:ind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2" w:type="pct"/>
            <w:shd w:val="clear" w:color="auto" w:fill="DEF2D8"/>
            <w:vAlign w:val="center"/>
          </w:tcPr>
          <w:p w:rsidR="005D4768" w:rsidRPr="006B7211" w:rsidRDefault="00F1144C" w:rsidP="00A017AF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542" w:type="pct"/>
            <w:shd w:val="clear" w:color="auto" w:fill="DEF2D8"/>
            <w:vAlign w:val="center"/>
          </w:tcPr>
          <w:p w:rsidR="005D4768" w:rsidRPr="006B7211" w:rsidRDefault="006B7211" w:rsidP="00F1144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721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F1144C"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85" w:type="pct"/>
            <w:shd w:val="clear" w:color="auto" w:fill="DEF2D8"/>
            <w:vAlign w:val="center"/>
          </w:tcPr>
          <w:p w:rsidR="005D4768" w:rsidRPr="006B7211" w:rsidRDefault="006B7211" w:rsidP="00F1144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721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F1144C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87" w:type="pct"/>
            <w:shd w:val="clear" w:color="auto" w:fill="DEF2D8"/>
            <w:vAlign w:val="center"/>
          </w:tcPr>
          <w:p w:rsidR="005D4768" w:rsidRPr="006B7211" w:rsidRDefault="006B7211" w:rsidP="00F1144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721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F1144C"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87" w:type="pct"/>
            <w:shd w:val="clear" w:color="auto" w:fill="DEF2D8"/>
            <w:vAlign w:val="center"/>
          </w:tcPr>
          <w:p w:rsidR="005D4768" w:rsidRPr="006B7211" w:rsidRDefault="006B7211" w:rsidP="00A017AF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721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F1144C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</w:tr>
      <w:tr w:rsidR="00A017AF" w:rsidRPr="00A017AF" w:rsidTr="00A017AF">
        <w:tc>
          <w:tcPr>
            <w:tcW w:w="2067" w:type="pct"/>
            <w:tcBorders>
              <w:left w:val="nil"/>
              <w:bottom w:val="nil"/>
              <w:right w:val="nil"/>
            </w:tcBorders>
            <w:shd w:val="clear" w:color="auto" w:fill="FFFFFF"/>
            <w:noWrap/>
          </w:tcPr>
          <w:p w:rsidR="005D4768" w:rsidRPr="00A017AF" w:rsidRDefault="005D4768" w:rsidP="00A017AF">
            <w:pPr>
              <w:ind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5D4768" w:rsidRPr="00A017AF" w:rsidRDefault="005D4768" w:rsidP="00A017AF">
            <w:pPr>
              <w:ind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017AF">
              <w:rPr>
                <w:rFonts w:ascii="Times New Roman" w:eastAsia="Times New Roman" w:hAnsi="Times New Roman"/>
                <w:bCs/>
                <w:sz w:val="28"/>
                <w:szCs w:val="28"/>
              </w:rPr>
              <w:t>Фонд оплаты труда, тыс. рублей</w:t>
            </w:r>
          </w:p>
          <w:p w:rsidR="005D4768" w:rsidRPr="00A017AF" w:rsidRDefault="005D4768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2" w:type="pct"/>
            <w:tcBorders>
              <w:left w:val="single" w:sz="6" w:space="0" w:color="7CCA62"/>
              <w:right w:val="single" w:sz="6" w:space="0" w:color="7CCA62"/>
            </w:tcBorders>
            <w:shd w:val="clear" w:color="auto" w:fill="BDE4B0"/>
            <w:vAlign w:val="center"/>
          </w:tcPr>
          <w:p w:rsidR="005D4768" w:rsidRPr="006B7211" w:rsidRDefault="00F1144C" w:rsidP="00A017AF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63084,5</w:t>
            </w:r>
          </w:p>
        </w:tc>
        <w:tc>
          <w:tcPr>
            <w:tcW w:w="542" w:type="pct"/>
            <w:tcBorders>
              <w:left w:val="single" w:sz="6" w:space="0" w:color="7CCA62"/>
              <w:right w:val="single" w:sz="6" w:space="0" w:color="7CCA62"/>
            </w:tcBorders>
            <w:shd w:val="clear" w:color="auto" w:fill="BDE4B0"/>
            <w:vAlign w:val="center"/>
          </w:tcPr>
          <w:p w:rsidR="005D4768" w:rsidRPr="006B7211" w:rsidRDefault="00F1144C" w:rsidP="00A017AF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65733,4</w:t>
            </w:r>
          </w:p>
        </w:tc>
        <w:tc>
          <w:tcPr>
            <w:tcW w:w="585" w:type="pct"/>
            <w:tcBorders>
              <w:left w:val="single" w:sz="6" w:space="0" w:color="7CCA62"/>
              <w:right w:val="single" w:sz="6" w:space="0" w:color="7CCA62"/>
            </w:tcBorders>
            <w:shd w:val="clear" w:color="auto" w:fill="BDE4B0"/>
            <w:vAlign w:val="center"/>
          </w:tcPr>
          <w:p w:rsidR="005D4768" w:rsidRPr="006B7211" w:rsidRDefault="00F1144C" w:rsidP="00A017AF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67100,0</w:t>
            </w:r>
          </w:p>
        </w:tc>
        <w:tc>
          <w:tcPr>
            <w:tcW w:w="587" w:type="pct"/>
            <w:tcBorders>
              <w:left w:val="single" w:sz="6" w:space="0" w:color="7CCA62"/>
              <w:right w:val="single" w:sz="6" w:space="0" w:color="7CCA62"/>
            </w:tcBorders>
            <w:shd w:val="clear" w:color="auto" w:fill="BDE4B0"/>
            <w:vAlign w:val="center"/>
          </w:tcPr>
          <w:p w:rsidR="005D4768" w:rsidRPr="006B7211" w:rsidRDefault="00F1144C" w:rsidP="00A017AF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68731,9</w:t>
            </w:r>
          </w:p>
        </w:tc>
        <w:tc>
          <w:tcPr>
            <w:tcW w:w="587" w:type="pct"/>
            <w:tcBorders>
              <w:left w:val="single" w:sz="6" w:space="0" w:color="7CCA62"/>
            </w:tcBorders>
            <w:shd w:val="clear" w:color="auto" w:fill="BDE4B0"/>
            <w:vAlign w:val="center"/>
          </w:tcPr>
          <w:p w:rsidR="005D4768" w:rsidRPr="006B7211" w:rsidRDefault="00F1144C" w:rsidP="00F1144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70665,3</w:t>
            </w:r>
          </w:p>
        </w:tc>
      </w:tr>
      <w:tr w:rsidR="00A017AF" w:rsidRPr="00A017AF" w:rsidTr="00A017AF">
        <w:tc>
          <w:tcPr>
            <w:tcW w:w="2067" w:type="pct"/>
            <w:tcBorders>
              <w:left w:val="nil"/>
              <w:bottom w:val="nil"/>
              <w:right w:val="nil"/>
            </w:tcBorders>
            <w:shd w:val="clear" w:color="auto" w:fill="FFFFFF"/>
            <w:noWrap/>
          </w:tcPr>
          <w:p w:rsidR="005D4768" w:rsidRPr="00A017AF" w:rsidRDefault="005D4768" w:rsidP="00A017AF">
            <w:pPr>
              <w:ind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5D4768" w:rsidRPr="00A017AF" w:rsidRDefault="005D4768" w:rsidP="00A017AF">
            <w:pPr>
              <w:ind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017AF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Прибыль прибыльных предприятий, тыс. рублей</w:t>
            </w:r>
          </w:p>
          <w:p w:rsidR="005D4768" w:rsidRPr="00A017AF" w:rsidRDefault="005D4768" w:rsidP="00A017AF">
            <w:pPr>
              <w:ind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2" w:type="pct"/>
            <w:shd w:val="clear" w:color="auto" w:fill="DEF2D8"/>
            <w:vAlign w:val="center"/>
          </w:tcPr>
          <w:p w:rsidR="005D4768" w:rsidRPr="006B7211" w:rsidRDefault="00F1144C" w:rsidP="00A017AF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4276,0</w:t>
            </w:r>
          </w:p>
        </w:tc>
        <w:tc>
          <w:tcPr>
            <w:tcW w:w="542" w:type="pct"/>
            <w:shd w:val="clear" w:color="auto" w:fill="DEF2D8"/>
            <w:vAlign w:val="center"/>
          </w:tcPr>
          <w:p w:rsidR="005D4768" w:rsidRPr="006B7211" w:rsidRDefault="00F1144C" w:rsidP="00A017AF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14135,</w:t>
            </w:r>
            <w:r w:rsidR="00464244" w:rsidRPr="006B721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5" w:type="pct"/>
            <w:shd w:val="clear" w:color="auto" w:fill="DEF2D8"/>
            <w:vAlign w:val="center"/>
          </w:tcPr>
          <w:p w:rsidR="005D4768" w:rsidRPr="006B7211" w:rsidRDefault="00F1144C" w:rsidP="00A017AF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741929" w:rsidRPr="006B721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6B7211" w:rsidRPr="006B721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741929" w:rsidRPr="006B7211">
              <w:rPr>
                <w:rFonts w:ascii="Times New Roman" w:eastAsia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587" w:type="pct"/>
            <w:shd w:val="clear" w:color="auto" w:fill="DEF2D8"/>
            <w:vAlign w:val="center"/>
          </w:tcPr>
          <w:p w:rsidR="005D4768" w:rsidRPr="006B7211" w:rsidRDefault="00F1144C" w:rsidP="00A017AF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6B7211" w:rsidRPr="006B721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741929" w:rsidRPr="006B721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6B7211" w:rsidRPr="006B721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741929" w:rsidRPr="006B7211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87" w:type="pct"/>
            <w:shd w:val="clear" w:color="auto" w:fill="DEF2D8"/>
            <w:vAlign w:val="center"/>
          </w:tcPr>
          <w:p w:rsidR="005D4768" w:rsidRPr="006B7211" w:rsidRDefault="00F1144C" w:rsidP="00F1144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  <w:r w:rsidR="006B7211" w:rsidRPr="006B7211">
              <w:rPr>
                <w:rFonts w:ascii="Times New Roman" w:eastAsia="Times New Roman" w:hAnsi="Times New Roman"/>
                <w:sz w:val="28"/>
                <w:szCs w:val="28"/>
              </w:rPr>
              <w:t>000,0</w:t>
            </w:r>
          </w:p>
        </w:tc>
      </w:tr>
    </w:tbl>
    <w:p w:rsidR="00E545D7" w:rsidRPr="00B64A09" w:rsidRDefault="00E545D7" w:rsidP="00F36C6B">
      <w:pPr>
        <w:rPr>
          <w:rFonts w:ascii="Times New Roman" w:hAnsi="Times New Roman"/>
          <w:sz w:val="40"/>
          <w:szCs w:val="40"/>
        </w:rPr>
      </w:pPr>
    </w:p>
    <w:p w:rsidR="00E545D7" w:rsidRDefault="00E545D7" w:rsidP="00E545D7">
      <w:pPr>
        <w:rPr>
          <w:rFonts w:ascii="Times New Roman" w:hAnsi="Times New Roman"/>
          <w:sz w:val="40"/>
          <w:szCs w:val="40"/>
        </w:rPr>
      </w:pPr>
    </w:p>
    <w:p w:rsidR="008D1EBC" w:rsidRDefault="008D1EBC" w:rsidP="00E545D7">
      <w:pPr>
        <w:rPr>
          <w:rFonts w:ascii="Times New Roman" w:hAnsi="Times New Roman"/>
          <w:sz w:val="40"/>
          <w:szCs w:val="40"/>
        </w:rPr>
      </w:pPr>
    </w:p>
    <w:p w:rsidR="00D758BC" w:rsidRDefault="00D758BC" w:rsidP="00E545D7">
      <w:pPr>
        <w:rPr>
          <w:rFonts w:ascii="Times New Roman" w:hAnsi="Times New Roman"/>
          <w:sz w:val="40"/>
          <w:szCs w:val="40"/>
        </w:rPr>
      </w:pPr>
    </w:p>
    <w:p w:rsidR="00B12AAA" w:rsidRDefault="00B12AAA" w:rsidP="008D1EBC">
      <w:pPr>
        <w:ind w:firstLine="0"/>
        <w:rPr>
          <w:rFonts w:ascii="Times New Roman" w:hAnsi="Times New Roman"/>
          <w:b/>
          <w:bCs/>
          <w:sz w:val="32"/>
          <w:szCs w:val="32"/>
        </w:rPr>
      </w:pPr>
    </w:p>
    <w:p w:rsidR="008D1EBC" w:rsidRDefault="00F72B8D" w:rsidP="00464244">
      <w:pPr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ОСНОВНЫЕ ХАРАКТЕРИСТИКИ БЮДЖЕТА, ТЫС. РУБЛЕЙ</w:t>
      </w:r>
    </w:p>
    <w:p w:rsidR="00F72B8D" w:rsidRDefault="00F72B8D" w:rsidP="008D1EBC">
      <w:pPr>
        <w:ind w:firstLine="0"/>
        <w:rPr>
          <w:rFonts w:ascii="Times New Roman" w:hAnsi="Times New Roman"/>
          <w:sz w:val="40"/>
          <w:szCs w:val="40"/>
        </w:rPr>
      </w:pPr>
    </w:p>
    <w:p w:rsidR="008D1EBC" w:rsidRDefault="00F1144C" w:rsidP="00E545D7">
      <w:pPr>
        <w:rPr>
          <w:rFonts w:ascii="Times New Roman" w:hAnsi="Times New Roman"/>
          <w:sz w:val="40"/>
          <w:szCs w:val="40"/>
        </w:rPr>
      </w:pPr>
      <w:r w:rsidRPr="00A017AF">
        <w:rPr>
          <w:rFonts w:ascii="Times New Roman" w:hAnsi="Times New Roman"/>
          <w:noProof/>
          <w:sz w:val="40"/>
          <w:szCs w:val="40"/>
          <w:lang w:eastAsia="ru-RU"/>
        </w:rPr>
        <w:object w:dxaOrig="13725" w:dyaOrig="4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86.35pt;height:201.05pt" o:ole="">
            <v:imagedata r:id="rId13" o:title="" cropbottom="-136f" cropright="-5f"/>
            <o:lock v:ext="edit" aspectratio="f"/>
          </v:shape>
          <o:OLEObject Type="Embed" ProgID="Excel.Chart.8" ShapeID="_x0000_i1029" DrawAspect="Content" ObjectID="_1604903433" r:id="rId14">
            <o:FieldCodes>\s</o:FieldCodes>
          </o:OLEObject>
        </w:object>
      </w:r>
    </w:p>
    <w:p w:rsidR="008D1EBC" w:rsidRDefault="008D1EBC" w:rsidP="00E545D7">
      <w:pPr>
        <w:rPr>
          <w:rFonts w:ascii="Times New Roman" w:hAnsi="Times New Roman"/>
          <w:sz w:val="40"/>
          <w:szCs w:val="40"/>
        </w:rPr>
      </w:pPr>
    </w:p>
    <w:p w:rsidR="00685378" w:rsidRDefault="00685378" w:rsidP="00E545D7">
      <w:pPr>
        <w:rPr>
          <w:rFonts w:ascii="Times New Roman" w:hAnsi="Times New Roman"/>
          <w:sz w:val="40"/>
          <w:szCs w:val="40"/>
        </w:rPr>
      </w:pPr>
    </w:p>
    <w:p w:rsidR="008D1EBC" w:rsidRDefault="00685378" w:rsidP="00E545D7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Бюджет – это совокупность доходов и расходов на определенный период       времени.</w:t>
      </w:r>
    </w:p>
    <w:p w:rsidR="00B12AAA" w:rsidRDefault="00B12AAA" w:rsidP="00C514AD">
      <w:pPr>
        <w:ind w:firstLine="0"/>
        <w:rPr>
          <w:rFonts w:ascii="Times New Roman" w:hAnsi="Times New Roman"/>
          <w:b/>
          <w:sz w:val="36"/>
          <w:szCs w:val="36"/>
        </w:rPr>
      </w:pPr>
    </w:p>
    <w:p w:rsidR="00B12AAA" w:rsidRDefault="00B12AAA" w:rsidP="00E545D7">
      <w:pPr>
        <w:rPr>
          <w:rFonts w:ascii="Times New Roman" w:hAnsi="Times New Roman"/>
          <w:b/>
          <w:sz w:val="36"/>
          <w:szCs w:val="36"/>
        </w:rPr>
      </w:pPr>
    </w:p>
    <w:p w:rsidR="00464244" w:rsidRDefault="00464244" w:rsidP="00E545D7">
      <w:pPr>
        <w:rPr>
          <w:rFonts w:ascii="Times New Roman" w:hAnsi="Times New Roman"/>
          <w:b/>
          <w:sz w:val="36"/>
          <w:szCs w:val="36"/>
        </w:rPr>
      </w:pPr>
    </w:p>
    <w:p w:rsidR="00464244" w:rsidRDefault="00464244" w:rsidP="00E545D7">
      <w:pPr>
        <w:rPr>
          <w:rFonts w:ascii="Times New Roman" w:hAnsi="Times New Roman"/>
          <w:b/>
          <w:sz w:val="36"/>
          <w:szCs w:val="36"/>
        </w:rPr>
      </w:pPr>
    </w:p>
    <w:p w:rsidR="00464244" w:rsidRDefault="00464244" w:rsidP="00E545D7">
      <w:pPr>
        <w:rPr>
          <w:rFonts w:ascii="Times New Roman" w:hAnsi="Times New Roman"/>
          <w:b/>
          <w:sz w:val="36"/>
          <w:szCs w:val="36"/>
        </w:rPr>
      </w:pPr>
    </w:p>
    <w:p w:rsidR="000008F6" w:rsidRDefault="000008F6" w:rsidP="00E545D7">
      <w:pPr>
        <w:rPr>
          <w:rFonts w:ascii="Times New Roman" w:hAnsi="Times New Roman"/>
          <w:b/>
          <w:sz w:val="36"/>
          <w:szCs w:val="36"/>
        </w:rPr>
      </w:pPr>
    </w:p>
    <w:p w:rsidR="008D1EBC" w:rsidRPr="00F72B8D" w:rsidRDefault="00F72B8D" w:rsidP="00E545D7">
      <w:pPr>
        <w:rPr>
          <w:rFonts w:ascii="Times New Roman" w:hAnsi="Times New Roman"/>
          <w:b/>
          <w:sz w:val="36"/>
          <w:szCs w:val="36"/>
        </w:rPr>
      </w:pPr>
      <w:r w:rsidRPr="00F72B8D">
        <w:rPr>
          <w:rFonts w:ascii="Times New Roman" w:hAnsi="Times New Roman"/>
          <w:b/>
          <w:sz w:val="36"/>
          <w:szCs w:val="36"/>
        </w:rPr>
        <w:lastRenderedPageBreak/>
        <w:t>ДОХОДЫ БЮДЖЕТА, ТЫС. РУБЛЕЙ</w:t>
      </w:r>
    </w:p>
    <w:p w:rsidR="004920EA" w:rsidRDefault="00B57A6B" w:rsidP="00B57A6B">
      <w:pPr>
        <w:tabs>
          <w:tab w:val="left" w:pos="35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ab/>
      </w:r>
    </w:p>
    <w:p w:rsidR="00B57A6B" w:rsidRDefault="00B57A6B" w:rsidP="00B57A6B">
      <w:pPr>
        <w:tabs>
          <w:tab w:val="left" w:pos="3535"/>
        </w:tabs>
        <w:rPr>
          <w:rFonts w:ascii="Times New Roman" w:hAnsi="Times New Roman"/>
          <w:sz w:val="28"/>
          <w:szCs w:val="28"/>
        </w:rPr>
      </w:pPr>
    </w:p>
    <w:p w:rsidR="00B57A6B" w:rsidRPr="00B57A6B" w:rsidRDefault="00B57A6B" w:rsidP="00B57A6B">
      <w:pPr>
        <w:tabs>
          <w:tab w:val="left" w:pos="353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B57A6B">
        <w:rPr>
          <w:rFonts w:ascii="Times New Roman" w:hAnsi="Times New Roman"/>
          <w:b/>
          <w:sz w:val="24"/>
          <w:szCs w:val="24"/>
        </w:rPr>
        <w:t>201</w:t>
      </w:r>
      <w:r w:rsidR="00F1144C">
        <w:rPr>
          <w:rFonts w:ascii="Times New Roman" w:hAnsi="Times New Roman"/>
          <w:b/>
          <w:sz w:val="24"/>
          <w:szCs w:val="24"/>
        </w:rPr>
        <w:t>7</w:t>
      </w:r>
      <w:r w:rsidRPr="00B57A6B">
        <w:rPr>
          <w:rFonts w:ascii="Times New Roman" w:hAnsi="Times New Roman"/>
          <w:b/>
          <w:sz w:val="24"/>
          <w:szCs w:val="24"/>
        </w:rPr>
        <w:t xml:space="preserve"> год (отчет)</w:t>
      </w:r>
      <w:r>
        <w:rPr>
          <w:rFonts w:ascii="Times New Roman" w:hAnsi="Times New Roman"/>
          <w:b/>
          <w:sz w:val="24"/>
          <w:szCs w:val="24"/>
        </w:rPr>
        <w:t xml:space="preserve">                  201</w:t>
      </w:r>
      <w:r w:rsidR="00F1144C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год*                        201</w:t>
      </w:r>
      <w:r w:rsidR="00F1144C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</w:t>
      </w:r>
      <w:r w:rsidR="00F1144C">
        <w:rPr>
          <w:rFonts w:ascii="Times New Roman" w:hAnsi="Times New Roman"/>
          <w:b/>
          <w:sz w:val="24"/>
          <w:szCs w:val="24"/>
        </w:rPr>
        <w:t>д                           2020</w:t>
      </w:r>
      <w:r>
        <w:rPr>
          <w:rFonts w:ascii="Times New Roman" w:hAnsi="Times New Roman"/>
          <w:b/>
          <w:sz w:val="24"/>
          <w:szCs w:val="24"/>
        </w:rPr>
        <w:t xml:space="preserve"> год                       20</w:t>
      </w:r>
      <w:r w:rsidR="00F1144C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Y="199"/>
        <w:tblW w:w="5000" w:type="pct"/>
        <w:tblBorders>
          <w:top w:val="single" w:sz="8" w:space="0" w:color="9CD789"/>
          <w:left w:val="single" w:sz="8" w:space="0" w:color="9CD789"/>
          <w:bottom w:val="single" w:sz="8" w:space="0" w:color="9CD789"/>
          <w:right w:val="single" w:sz="8" w:space="0" w:color="9CD789"/>
          <w:insideH w:val="single" w:sz="8" w:space="0" w:color="9CD789"/>
          <w:insideV w:val="single" w:sz="8" w:space="0" w:color="9CD789"/>
        </w:tblBorders>
        <w:tblLayout w:type="fixed"/>
        <w:tblLook w:val="04A0"/>
      </w:tblPr>
      <w:tblGrid>
        <w:gridCol w:w="2804"/>
        <w:gridCol w:w="2246"/>
        <w:gridCol w:w="2434"/>
        <w:gridCol w:w="2434"/>
        <w:gridCol w:w="2434"/>
        <w:gridCol w:w="2434"/>
      </w:tblGrid>
      <w:tr w:rsidR="00A017AF" w:rsidRPr="00A017AF" w:rsidTr="00B7791B">
        <w:tc>
          <w:tcPr>
            <w:tcW w:w="948" w:type="pct"/>
            <w:shd w:val="clear" w:color="auto" w:fill="92D050"/>
          </w:tcPr>
          <w:p w:rsidR="00B77101" w:rsidRPr="00A017AF" w:rsidRDefault="00B77101" w:rsidP="00A017AF">
            <w:pPr>
              <w:ind w:firstLine="0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A017AF">
              <w:rPr>
                <w:rFonts w:ascii="Times New Roman" w:hAnsi="Times New Roman"/>
                <w:b/>
                <w:bCs/>
                <w:sz w:val="40"/>
                <w:szCs w:val="40"/>
              </w:rPr>
              <w:t>Налоговые доходы</w:t>
            </w:r>
          </w:p>
          <w:p w:rsidR="00B77101" w:rsidRPr="00A017AF" w:rsidRDefault="00B77101" w:rsidP="00A017AF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7AF">
              <w:rPr>
                <w:rFonts w:ascii="Times New Roman" w:hAnsi="Times New Roman"/>
                <w:bCs/>
                <w:sz w:val="24"/>
                <w:szCs w:val="24"/>
              </w:rPr>
              <w:t>сумма налоговых доходов и удельный вес налоговых доходов в объеме налоговых и неналоговых доходов</w:t>
            </w:r>
          </w:p>
          <w:p w:rsidR="00B77101" w:rsidRPr="00A017AF" w:rsidRDefault="00B77101" w:rsidP="00A017AF">
            <w:pPr>
              <w:ind w:firstLine="0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  <w:p w:rsidR="00B77101" w:rsidRPr="00A017AF" w:rsidRDefault="00B77101" w:rsidP="00A017AF">
            <w:pPr>
              <w:ind w:firstLine="0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  <w:p w:rsidR="00B77101" w:rsidRPr="00A017AF" w:rsidRDefault="00B77101" w:rsidP="00A017AF">
            <w:pPr>
              <w:ind w:firstLine="0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759" w:type="pct"/>
            <w:shd w:val="clear" w:color="auto" w:fill="DEF2D8"/>
            <w:vAlign w:val="center"/>
          </w:tcPr>
          <w:p w:rsidR="00B77101" w:rsidRPr="00C23868" w:rsidRDefault="00F1144C" w:rsidP="00B7791B">
            <w:pPr>
              <w:ind w:firstLine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1657,176</w:t>
            </w:r>
          </w:p>
        </w:tc>
        <w:tc>
          <w:tcPr>
            <w:tcW w:w="823" w:type="pct"/>
            <w:shd w:val="clear" w:color="auto" w:fill="DEF2D8"/>
            <w:vAlign w:val="center"/>
          </w:tcPr>
          <w:p w:rsidR="00F16597" w:rsidRPr="00DD433C" w:rsidRDefault="00F1144C" w:rsidP="00B7791B">
            <w:pPr>
              <w:ind w:firstLine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1751,8</w:t>
            </w:r>
          </w:p>
        </w:tc>
        <w:tc>
          <w:tcPr>
            <w:tcW w:w="823" w:type="pct"/>
            <w:shd w:val="clear" w:color="auto" w:fill="DEF2D8"/>
            <w:vAlign w:val="center"/>
          </w:tcPr>
          <w:p w:rsidR="00B77101" w:rsidRPr="00DD433C" w:rsidRDefault="00F1144C" w:rsidP="00B7791B">
            <w:pPr>
              <w:ind w:firstLine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1979,8</w:t>
            </w:r>
          </w:p>
        </w:tc>
        <w:tc>
          <w:tcPr>
            <w:tcW w:w="823" w:type="pct"/>
            <w:shd w:val="clear" w:color="auto" w:fill="DEF2D8"/>
            <w:vAlign w:val="center"/>
          </w:tcPr>
          <w:p w:rsidR="00B77101" w:rsidRPr="00DD433C" w:rsidRDefault="00F1144C" w:rsidP="00B7791B">
            <w:pPr>
              <w:ind w:firstLine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2005,0</w:t>
            </w:r>
          </w:p>
        </w:tc>
        <w:tc>
          <w:tcPr>
            <w:tcW w:w="823" w:type="pct"/>
            <w:shd w:val="clear" w:color="auto" w:fill="DEF2D8"/>
            <w:vAlign w:val="center"/>
          </w:tcPr>
          <w:p w:rsidR="00B77101" w:rsidRPr="00DD433C" w:rsidRDefault="00F1144C" w:rsidP="00B7791B">
            <w:pPr>
              <w:ind w:firstLine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2048,5</w:t>
            </w:r>
          </w:p>
        </w:tc>
      </w:tr>
      <w:tr w:rsidR="00A017AF" w:rsidRPr="00A017AF" w:rsidTr="000F36F8">
        <w:trPr>
          <w:trHeight w:val="3501"/>
        </w:trPr>
        <w:tc>
          <w:tcPr>
            <w:tcW w:w="948" w:type="pct"/>
            <w:shd w:val="clear" w:color="auto" w:fill="59A9F2"/>
          </w:tcPr>
          <w:p w:rsidR="00B77101" w:rsidRPr="00A017AF" w:rsidRDefault="00B77101" w:rsidP="00A017AF">
            <w:pPr>
              <w:ind w:firstLine="0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  <w:p w:rsidR="00B77101" w:rsidRPr="00A017AF" w:rsidRDefault="00B77101" w:rsidP="00A017AF">
            <w:pPr>
              <w:ind w:firstLine="0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A017AF">
              <w:rPr>
                <w:rFonts w:ascii="Times New Roman" w:hAnsi="Times New Roman"/>
                <w:b/>
                <w:bCs/>
                <w:sz w:val="40"/>
                <w:szCs w:val="40"/>
              </w:rPr>
              <w:t>Неналоговые доходы</w:t>
            </w:r>
          </w:p>
          <w:p w:rsidR="00B77101" w:rsidRPr="00A017AF" w:rsidRDefault="00B77101" w:rsidP="00A017AF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7AF">
              <w:rPr>
                <w:rFonts w:ascii="Times New Roman" w:hAnsi="Times New Roman"/>
                <w:bCs/>
                <w:sz w:val="24"/>
                <w:szCs w:val="24"/>
              </w:rPr>
              <w:t>сумма налоговых доходов и удельный вес налоговых доходов в объеме налоговых и неналоговых доходов</w:t>
            </w:r>
          </w:p>
        </w:tc>
        <w:tc>
          <w:tcPr>
            <w:tcW w:w="759" w:type="pct"/>
            <w:shd w:val="clear" w:color="auto" w:fill="90C5F6"/>
            <w:vAlign w:val="center"/>
          </w:tcPr>
          <w:p w:rsidR="00B77101" w:rsidRPr="00C23868" w:rsidRDefault="00F1144C" w:rsidP="000F36F8">
            <w:pPr>
              <w:ind w:firstLine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239,313</w:t>
            </w:r>
          </w:p>
        </w:tc>
        <w:tc>
          <w:tcPr>
            <w:tcW w:w="823" w:type="pct"/>
            <w:shd w:val="clear" w:color="auto" w:fill="90C5F6"/>
            <w:vAlign w:val="center"/>
          </w:tcPr>
          <w:p w:rsidR="00B77101" w:rsidRPr="00DD433C" w:rsidRDefault="00F1144C" w:rsidP="000F36F8">
            <w:pPr>
              <w:ind w:firstLine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414,9</w:t>
            </w:r>
          </w:p>
        </w:tc>
        <w:tc>
          <w:tcPr>
            <w:tcW w:w="823" w:type="pct"/>
            <w:shd w:val="clear" w:color="auto" w:fill="90C5F6"/>
            <w:vAlign w:val="center"/>
          </w:tcPr>
          <w:p w:rsidR="00B77101" w:rsidRPr="00DD433C" w:rsidRDefault="00F1144C" w:rsidP="000F36F8">
            <w:pPr>
              <w:ind w:firstLine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63,1</w:t>
            </w:r>
          </w:p>
        </w:tc>
        <w:tc>
          <w:tcPr>
            <w:tcW w:w="823" w:type="pct"/>
            <w:shd w:val="clear" w:color="auto" w:fill="90C5F6"/>
            <w:vAlign w:val="center"/>
          </w:tcPr>
          <w:p w:rsidR="00B77101" w:rsidRPr="00DD433C" w:rsidRDefault="00F1144C" w:rsidP="00F1144C">
            <w:pPr>
              <w:ind w:firstLine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63,1</w:t>
            </w:r>
          </w:p>
        </w:tc>
        <w:tc>
          <w:tcPr>
            <w:tcW w:w="823" w:type="pct"/>
            <w:shd w:val="clear" w:color="auto" w:fill="90C5F6"/>
            <w:vAlign w:val="center"/>
          </w:tcPr>
          <w:p w:rsidR="00B77101" w:rsidRPr="00DD433C" w:rsidRDefault="00F1144C" w:rsidP="00F1144C">
            <w:pPr>
              <w:ind w:firstLine="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63,1</w:t>
            </w:r>
          </w:p>
        </w:tc>
      </w:tr>
    </w:tbl>
    <w:p w:rsidR="00B12AAA" w:rsidRDefault="00B12AAA" w:rsidP="00F16597">
      <w:pPr>
        <w:ind w:firstLine="0"/>
        <w:rPr>
          <w:rFonts w:ascii="Times New Roman" w:hAnsi="Times New Roman"/>
          <w:b/>
          <w:sz w:val="36"/>
          <w:szCs w:val="36"/>
        </w:rPr>
      </w:pPr>
    </w:p>
    <w:p w:rsidR="00B12AAA" w:rsidRDefault="00B12AAA" w:rsidP="00CC3C9B">
      <w:pPr>
        <w:rPr>
          <w:rFonts w:ascii="Times New Roman" w:hAnsi="Times New Roman"/>
          <w:b/>
          <w:sz w:val="36"/>
          <w:szCs w:val="36"/>
        </w:rPr>
      </w:pPr>
    </w:p>
    <w:p w:rsidR="00544D43" w:rsidRPr="00F72B8D" w:rsidRDefault="00F72B8D" w:rsidP="00CC3C9B">
      <w:pPr>
        <w:rPr>
          <w:rFonts w:ascii="Times New Roman" w:hAnsi="Times New Roman"/>
          <w:b/>
          <w:sz w:val="36"/>
          <w:szCs w:val="36"/>
        </w:rPr>
      </w:pPr>
      <w:r w:rsidRPr="00F72B8D">
        <w:rPr>
          <w:rFonts w:ascii="Times New Roman" w:hAnsi="Times New Roman"/>
          <w:b/>
          <w:sz w:val="36"/>
          <w:szCs w:val="36"/>
        </w:rPr>
        <w:t>ОБЪЕМ И СТРУКТУРА НАЛОГОВЫХ ДОХОДОВ</w:t>
      </w:r>
    </w:p>
    <w:tbl>
      <w:tblPr>
        <w:tblW w:w="5000" w:type="pct"/>
        <w:tblBorders>
          <w:top w:val="single" w:sz="8" w:space="0" w:color="3093EF"/>
          <w:left w:val="single" w:sz="8" w:space="0" w:color="3093EF"/>
          <w:bottom w:val="single" w:sz="8" w:space="0" w:color="3093EF"/>
          <w:right w:val="single" w:sz="8" w:space="0" w:color="3093EF"/>
          <w:insideH w:val="single" w:sz="8" w:space="0" w:color="3093EF"/>
        </w:tblBorders>
        <w:tblLook w:val="04A0"/>
      </w:tblPr>
      <w:tblGrid>
        <w:gridCol w:w="4926"/>
        <w:gridCol w:w="4930"/>
        <w:gridCol w:w="4930"/>
      </w:tblGrid>
      <w:tr w:rsidR="00A017AF" w:rsidRPr="00A017AF" w:rsidTr="00A017AF">
        <w:trPr>
          <w:trHeight w:val="334"/>
        </w:trPr>
        <w:tc>
          <w:tcPr>
            <w:tcW w:w="1666" w:type="pct"/>
            <w:tcBorders>
              <w:top w:val="single" w:sz="8" w:space="0" w:color="3093EF"/>
              <w:left w:val="single" w:sz="8" w:space="0" w:color="3093EF"/>
              <w:bottom w:val="single" w:sz="8" w:space="0" w:color="3093EF"/>
              <w:right w:val="nil"/>
            </w:tcBorders>
            <w:shd w:val="clear" w:color="auto" w:fill="92D050"/>
          </w:tcPr>
          <w:p w:rsidR="00544D43" w:rsidRPr="00A017AF" w:rsidRDefault="000F36F8" w:rsidP="00F1144C">
            <w:pPr>
              <w:ind w:firstLine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Cs/>
                <w:sz w:val="40"/>
                <w:szCs w:val="40"/>
              </w:rPr>
              <w:t>201</w:t>
            </w:r>
            <w:r w:rsidR="00F1144C">
              <w:rPr>
                <w:rFonts w:ascii="Times New Roman" w:hAnsi="Times New Roman"/>
                <w:bCs/>
                <w:sz w:val="40"/>
                <w:szCs w:val="40"/>
              </w:rPr>
              <w:t>9</w:t>
            </w:r>
            <w:r w:rsidR="00544D43" w:rsidRPr="00A017AF">
              <w:rPr>
                <w:rFonts w:ascii="Times New Roman" w:hAnsi="Times New Roman"/>
                <w:bCs/>
                <w:sz w:val="40"/>
                <w:szCs w:val="40"/>
              </w:rPr>
              <w:t xml:space="preserve"> год</w:t>
            </w:r>
          </w:p>
        </w:tc>
        <w:tc>
          <w:tcPr>
            <w:tcW w:w="1667" w:type="pct"/>
            <w:tcBorders>
              <w:top w:val="single" w:sz="8" w:space="0" w:color="3093EF"/>
              <w:left w:val="nil"/>
              <w:bottom w:val="single" w:sz="8" w:space="0" w:color="3093EF"/>
              <w:right w:val="nil"/>
            </w:tcBorders>
            <w:shd w:val="clear" w:color="auto" w:fill="FFC000"/>
          </w:tcPr>
          <w:p w:rsidR="00544D43" w:rsidRPr="00A017AF" w:rsidRDefault="00F1144C" w:rsidP="00A017AF">
            <w:pPr>
              <w:ind w:firstLine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Cs/>
                <w:sz w:val="40"/>
                <w:szCs w:val="40"/>
              </w:rPr>
              <w:t>2020</w:t>
            </w:r>
            <w:r w:rsidR="00544D43" w:rsidRPr="00A017AF">
              <w:rPr>
                <w:rFonts w:ascii="Times New Roman" w:hAnsi="Times New Roman"/>
                <w:bCs/>
                <w:sz w:val="40"/>
                <w:szCs w:val="40"/>
              </w:rPr>
              <w:t xml:space="preserve"> год</w:t>
            </w:r>
          </w:p>
        </w:tc>
        <w:tc>
          <w:tcPr>
            <w:tcW w:w="1667" w:type="pct"/>
            <w:tcBorders>
              <w:top w:val="single" w:sz="8" w:space="0" w:color="3093EF"/>
              <w:left w:val="nil"/>
              <w:bottom w:val="single" w:sz="8" w:space="0" w:color="3093EF"/>
              <w:right w:val="single" w:sz="8" w:space="0" w:color="3093EF"/>
            </w:tcBorders>
            <w:shd w:val="clear" w:color="auto" w:fill="00B0F0"/>
          </w:tcPr>
          <w:p w:rsidR="00544D43" w:rsidRPr="00A017AF" w:rsidRDefault="000F36F8" w:rsidP="00F1144C">
            <w:pPr>
              <w:ind w:firstLine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Cs/>
                <w:sz w:val="40"/>
                <w:szCs w:val="40"/>
              </w:rPr>
              <w:t>202</w:t>
            </w:r>
            <w:r w:rsidR="00F1144C">
              <w:rPr>
                <w:rFonts w:ascii="Times New Roman" w:hAnsi="Times New Roman"/>
                <w:bCs/>
                <w:sz w:val="40"/>
                <w:szCs w:val="40"/>
              </w:rPr>
              <w:t>1</w:t>
            </w:r>
            <w:r w:rsidR="00544D43" w:rsidRPr="00A017AF">
              <w:rPr>
                <w:rFonts w:ascii="Times New Roman" w:hAnsi="Times New Roman"/>
                <w:bCs/>
                <w:sz w:val="40"/>
                <w:szCs w:val="40"/>
              </w:rPr>
              <w:t xml:space="preserve"> год</w:t>
            </w:r>
          </w:p>
        </w:tc>
      </w:tr>
      <w:tr w:rsidR="00A017AF" w:rsidRPr="00A017AF" w:rsidTr="00A017AF">
        <w:trPr>
          <w:trHeight w:val="3261"/>
        </w:trPr>
        <w:tc>
          <w:tcPr>
            <w:tcW w:w="1666" w:type="pct"/>
            <w:tcBorders>
              <w:right w:val="nil"/>
            </w:tcBorders>
            <w:shd w:val="clear" w:color="auto" w:fill="BADBF9"/>
          </w:tcPr>
          <w:p w:rsidR="00CC3C9B" w:rsidRPr="00A017AF" w:rsidRDefault="00F1144C" w:rsidP="00A017AF">
            <w:pPr>
              <w:ind w:firstLine="0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A017AF">
              <w:rPr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  <w:object w:dxaOrig="4470" w:dyaOrig="3120">
                <v:shape id="_x0000_i1030" type="#_x0000_t75" style="width:223.5pt;height:156.15pt" o:ole="">
                  <v:imagedata r:id="rId15" o:title=""/>
                  <o:lock v:ext="edit" aspectratio="f"/>
                </v:shape>
                <o:OLEObject Type="Embed" ProgID="Excel.Chart.8" ShapeID="_x0000_i1030" DrawAspect="Content" ObjectID="_1604903434" r:id="rId16">
                  <o:FieldCodes>\s</o:FieldCodes>
                </o:OLEObject>
              </w:object>
            </w:r>
          </w:p>
        </w:tc>
        <w:tc>
          <w:tcPr>
            <w:tcW w:w="1667" w:type="pct"/>
            <w:tcBorders>
              <w:left w:val="nil"/>
              <w:right w:val="nil"/>
            </w:tcBorders>
            <w:shd w:val="clear" w:color="auto" w:fill="BADBF9"/>
          </w:tcPr>
          <w:p w:rsidR="00544D43" w:rsidRPr="00A017AF" w:rsidRDefault="00F1144C" w:rsidP="00A017AF">
            <w:pPr>
              <w:ind w:firstLine="0"/>
              <w:rPr>
                <w:rFonts w:ascii="Times New Roman" w:hAnsi="Times New Roman"/>
                <w:b/>
                <w:sz w:val="40"/>
                <w:szCs w:val="40"/>
              </w:rPr>
            </w:pPr>
            <w:r w:rsidRPr="00A017AF">
              <w:rPr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  <w:object w:dxaOrig="4470" w:dyaOrig="3120">
                <v:shape id="_x0000_i1031" type="#_x0000_t75" style="width:223.5pt;height:156.15pt" o:ole="">
                  <v:imagedata r:id="rId17" o:title="" cropbottom="-96f"/>
                  <o:lock v:ext="edit" aspectratio="f"/>
                </v:shape>
                <o:OLEObject Type="Embed" ProgID="Excel.Chart.8" ShapeID="_x0000_i1031" DrawAspect="Content" ObjectID="_1604903435" r:id="rId18">
                  <o:FieldCodes>\s</o:FieldCodes>
                </o:OLEObject>
              </w:object>
            </w:r>
          </w:p>
        </w:tc>
        <w:tc>
          <w:tcPr>
            <w:tcW w:w="1667" w:type="pct"/>
            <w:tcBorders>
              <w:left w:val="nil"/>
            </w:tcBorders>
            <w:shd w:val="clear" w:color="auto" w:fill="BADBF9"/>
          </w:tcPr>
          <w:p w:rsidR="00544D43" w:rsidRPr="00A017AF" w:rsidRDefault="00F1144C" w:rsidP="00A017AF">
            <w:pPr>
              <w:ind w:firstLine="0"/>
              <w:rPr>
                <w:rFonts w:ascii="Times New Roman" w:hAnsi="Times New Roman"/>
                <w:b/>
                <w:sz w:val="40"/>
                <w:szCs w:val="40"/>
              </w:rPr>
            </w:pPr>
            <w:r w:rsidRPr="00A017AF">
              <w:rPr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  <w:object w:dxaOrig="4466" w:dyaOrig="3116">
                <v:shape id="_x0000_i1032" type="#_x0000_t75" style="width:223.5pt;height:156.15pt" o:ole="">
                  <v:imagedata r:id="rId19" o:title="" cropbottom="-96f"/>
                  <o:lock v:ext="edit" aspectratio="f"/>
                </v:shape>
                <o:OLEObject Type="Embed" ProgID="Excel.Chart.8" ShapeID="_x0000_i1032" DrawAspect="Content" ObjectID="_1604903436" r:id="rId20">
                  <o:FieldCodes>\s</o:FieldCodes>
                </o:OLEObject>
              </w:object>
            </w:r>
          </w:p>
        </w:tc>
      </w:tr>
      <w:tr w:rsidR="00A017AF" w:rsidRPr="00A017AF" w:rsidTr="00A017AF">
        <w:trPr>
          <w:trHeight w:val="1259"/>
        </w:trPr>
        <w:tc>
          <w:tcPr>
            <w:tcW w:w="1666" w:type="pct"/>
            <w:tcBorders>
              <w:right w:val="nil"/>
            </w:tcBorders>
            <w:shd w:val="clear" w:color="auto" w:fill="6666FF"/>
          </w:tcPr>
          <w:p w:rsidR="00CC3C9B" w:rsidRPr="00A017AF" w:rsidRDefault="00CC3C9B" w:rsidP="00A017AF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7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</w:t>
            </w:r>
            <w:r w:rsidR="00F1144C">
              <w:rPr>
                <w:rFonts w:ascii="Times New Roman" w:hAnsi="Times New Roman"/>
                <w:b/>
                <w:bCs/>
                <w:sz w:val="28"/>
                <w:szCs w:val="28"/>
              </w:rPr>
              <w:t>804,3</w:t>
            </w:r>
            <w:r w:rsidRPr="00A017AF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</w:t>
            </w:r>
            <w:r w:rsidRPr="00A017AF">
              <w:rPr>
                <w:rFonts w:ascii="Times New Roman" w:hAnsi="Times New Roman"/>
                <w:b/>
                <w:bCs/>
                <w:sz w:val="28"/>
                <w:szCs w:val="28"/>
              </w:rPr>
              <w:t>Налог на доходы</w:t>
            </w:r>
          </w:p>
          <w:p w:rsidR="00CC3C9B" w:rsidRPr="00A017AF" w:rsidRDefault="00CC3C9B" w:rsidP="00A017AF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7AF">
              <w:rPr>
                <w:rFonts w:ascii="Times New Roman" w:hAnsi="Times New Roman"/>
                <w:bCs/>
                <w:sz w:val="28"/>
                <w:szCs w:val="28"/>
              </w:rPr>
              <w:t xml:space="preserve">тыс. рублей                </w:t>
            </w:r>
            <w:r w:rsidRPr="00A017AF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физических лиц</w:t>
            </w:r>
          </w:p>
        </w:tc>
        <w:tc>
          <w:tcPr>
            <w:tcW w:w="1667" w:type="pct"/>
            <w:tcBorders>
              <w:left w:val="nil"/>
              <w:right w:val="nil"/>
            </w:tcBorders>
            <w:shd w:val="clear" w:color="auto" w:fill="6666FF"/>
          </w:tcPr>
          <w:p w:rsidR="00CC3C9B" w:rsidRPr="00A017AF" w:rsidRDefault="00F1144C" w:rsidP="00A017AF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826,0</w:t>
            </w:r>
            <w:r w:rsidR="00CC3C9B" w:rsidRPr="00A017A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Налог на доходы</w:t>
            </w:r>
          </w:p>
          <w:p w:rsidR="00CC3C9B" w:rsidRPr="00F1144C" w:rsidRDefault="00CC3C9B" w:rsidP="00A017AF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17AF">
              <w:rPr>
                <w:rFonts w:ascii="Times New Roman" w:hAnsi="Times New Roman"/>
                <w:sz w:val="28"/>
                <w:szCs w:val="28"/>
              </w:rPr>
              <w:t xml:space="preserve">тыс. рублей                </w:t>
            </w:r>
            <w:r w:rsidRPr="00A017AF">
              <w:rPr>
                <w:rFonts w:ascii="Times New Roman" w:hAnsi="Times New Roman"/>
                <w:b/>
                <w:sz w:val="28"/>
                <w:szCs w:val="28"/>
              </w:rPr>
              <w:t>физических ли</w:t>
            </w:r>
            <w:r w:rsidR="00F1144C">
              <w:rPr>
                <w:rFonts w:ascii="Times New Roman" w:hAnsi="Times New Roman"/>
                <w:b/>
                <w:sz w:val="28"/>
                <w:szCs w:val="28"/>
              </w:rPr>
              <w:t>ц</w:t>
            </w:r>
          </w:p>
        </w:tc>
        <w:tc>
          <w:tcPr>
            <w:tcW w:w="1667" w:type="pct"/>
            <w:tcBorders>
              <w:left w:val="nil"/>
            </w:tcBorders>
            <w:shd w:val="clear" w:color="auto" w:fill="6666FF"/>
          </w:tcPr>
          <w:p w:rsidR="00CC3C9B" w:rsidRPr="00A017AF" w:rsidRDefault="00F1144C" w:rsidP="00A017AF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847,5</w:t>
            </w:r>
            <w:r w:rsidR="00CC3C9B" w:rsidRPr="00A017A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Налог на доходы</w:t>
            </w:r>
          </w:p>
          <w:p w:rsidR="00CC3C9B" w:rsidRPr="00F1144C" w:rsidRDefault="00CC3C9B" w:rsidP="00A017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7AF">
              <w:rPr>
                <w:rFonts w:ascii="Times New Roman" w:hAnsi="Times New Roman"/>
                <w:sz w:val="28"/>
                <w:szCs w:val="28"/>
              </w:rPr>
              <w:t xml:space="preserve">тыс. рублей                </w:t>
            </w:r>
            <w:r w:rsidRPr="00A017AF">
              <w:rPr>
                <w:rFonts w:ascii="Times New Roman" w:hAnsi="Times New Roman"/>
                <w:b/>
                <w:sz w:val="28"/>
                <w:szCs w:val="28"/>
              </w:rPr>
              <w:t>физических л</w:t>
            </w:r>
            <w:r w:rsidR="00F1144C">
              <w:rPr>
                <w:rFonts w:ascii="Times New Roman" w:hAnsi="Times New Roman"/>
                <w:b/>
                <w:sz w:val="28"/>
                <w:szCs w:val="28"/>
              </w:rPr>
              <w:t>иц</w:t>
            </w:r>
          </w:p>
        </w:tc>
      </w:tr>
      <w:tr w:rsidR="00A017AF" w:rsidRPr="00A017AF" w:rsidTr="00A017AF">
        <w:trPr>
          <w:trHeight w:val="1067"/>
        </w:trPr>
        <w:tc>
          <w:tcPr>
            <w:tcW w:w="1666" w:type="pct"/>
            <w:tcBorders>
              <w:right w:val="nil"/>
            </w:tcBorders>
            <w:shd w:val="clear" w:color="auto" w:fill="FFCC99"/>
          </w:tcPr>
          <w:p w:rsidR="00CC3C9B" w:rsidRPr="00A017AF" w:rsidRDefault="00CC3C9B" w:rsidP="00A017AF">
            <w:pPr>
              <w:tabs>
                <w:tab w:val="center" w:pos="2355"/>
              </w:tabs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7AF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="00F1144C">
              <w:rPr>
                <w:rFonts w:ascii="Times New Roman" w:hAnsi="Times New Roman"/>
                <w:b/>
                <w:bCs/>
                <w:sz w:val="28"/>
                <w:szCs w:val="28"/>
              </w:rPr>
              <w:t>317,6</w:t>
            </w:r>
            <w:r w:rsidR="00DB454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017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Акцизы по</w:t>
            </w:r>
          </w:p>
          <w:p w:rsidR="00CC3C9B" w:rsidRPr="00A017AF" w:rsidRDefault="00CC3C9B" w:rsidP="00A017AF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7AF">
              <w:rPr>
                <w:rFonts w:ascii="Times New Roman" w:hAnsi="Times New Roman"/>
                <w:bCs/>
                <w:sz w:val="28"/>
                <w:szCs w:val="28"/>
              </w:rPr>
              <w:t xml:space="preserve">тыс. рублей      </w:t>
            </w:r>
            <w:r w:rsidRPr="00A017AF">
              <w:rPr>
                <w:rFonts w:ascii="Times New Roman" w:hAnsi="Times New Roman"/>
                <w:b/>
                <w:bCs/>
                <w:sz w:val="28"/>
                <w:szCs w:val="28"/>
              </w:rPr>
              <w:t>подакцизным товара</w:t>
            </w:r>
            <w:r w:rsidR="00F43803" w:rsidRPr="00A017AF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667" w:type="pct"/>
            <w:tcBorders>
              <w:left w:val="nil"/>
              <w:right w:val="nil"/>
            </w:tcBorders>
            <w:shd w:val="clear" w:color="auto" w:fill="FFCC99"/>
          </w:tcPr>
          <w:p w:rsidR="00CC3C9B" w:rsidRPr="00A017AF" w:rsidRDefault="00CC3C9B" w:rsidP="00A017AF">
            <w:pPr>
              <w:tabs>
                <w:tab w:val="center" w:pos="2355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17A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1144C">
              <w:rPr>
                <w:rFonts w:ascii="Times New Roman" w:hAnsi="Times New Roman"/>
                <w:b/>
                <w:sz w:val="28"/>
                <w:szCs w:val="28"/>
              </w:rPr>
              <w:t>356,1</w:t>
            </w:r>
            <w:r w:rsidRPr="00A017A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Акцизы по</w:t>
            </w:r>
          </w:p>
          <w:p w:rsidR="00CC3C9B" w:rsidRPr="00A017AF" w:rsidRDefault="00CC3C9B" w:rsidP="00A017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7AF">
              <w:rPr>
                <w:rFonts w:ascii="Times New Roman" w:hAnsi="Times New Roman"/>
                <w:sz w:val="28"/>
                <w:szCs w:val="28"/>
              </w:rPr>
              <w:t xml:space="preserve">тыс. рублей      </w:t>
            </w:r>
            <w:r w:rsidRPr="00A017AF">
              <w:rPr>
                <w:rFonts w:ascii="Times New Roman" w:hAnsi="Times New Roman"/>
                <w:b/>
                <w:sz w:val="28"/>
                <w:szCs w:val="28"/>
              </w:rPr>
              <w:t>подакцизным товарам</w:t>
            </w:r>
          </w:p>
          <w:p w:rsidR="00CC3C9B" w:rsidRPr="00A017AF" w:rsidRDefault="00CC3C9B" w:rsidP="00A017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7A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667" w:type="pct"/>
            <w:tcBorders>
              <w:left w:val="nil"/>
            </w:tcBorders>
            <w:shd w:val="clear" w:color="auto" w:fill="FFCC99"/>
          </w:tcPr>
          <w:p w:rsidR="00CC3C9B" w:rsidRPr="00A017AF" w:rsidRDefault="00CC3C9B" w:rsidP="00A017AF">
            <w:pPr>
              <w:tabs>
                <w:tab w:val="center" w:pos="2355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17A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1144C">
              <w:rPr>
                <w:rFonts w:ascii="Times New Roman" w:hAnsi="Times New Roman"/>
                <w:b/>
                <w:sz w:val="28"/>
                <w:szCs w:val="28"/>
              </w:rPr>
              <w:t>378,1</w:t>
            </w:r>
            <w:r w:rsidRPr="00A017A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Акцизы по</w:t>
            </w:r>
          </w:p>
          <w:p w:rsidR="00CC3C9B" w:rsidRPr="00A017AF" w:rsidRDefault="00CC3C9B" w:rsidP="00A017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7AF">
              <w:rPr>
                <w:rFonts w:ascii="Times New Roman" w:hAnsi="Times New Roman"/>
                <w:sz w:val="28"/>
                <w:szCs w:val="28"/>
              </w:rPr>
              <w:t xml:space="preserve">тыс. рублей      </w:t>
            </w:r>
            <w:r w:rsidRPr="00A017AF">
              <w:rPr>
                <w:rFonts w:ascii="Times New Roman" w:hAnsi="Times New Roman"/>
                <w:b/>
                <w:sz w:val="28"/>
                <w:szCs w:val="28"/>
              </w:rPr>
              <w:t>подакцизным товарам</w:t>
            </w:r>
          </w:p>
          <w:p w:rsidR="00CC3C9B" w:rsidRPr="00A017AF" w:rsidRDefault="00CC3C9B" w:rsidP="00A017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7A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A017AF" w:rsidRPr="00A017AF" w:rsidTr="00A017AF">
        <w:trPr>
          <w:trHeight w:val="902"/>
        </w:trPr>
        <w:tc>
          <w:tcPr>
            <w:tcW w:w="1666" w:type="pct"/>
            <w:tcBorders>
              <w:right w:val="nil"/>
            </w:tcBorders>
            <w:shd w:val="clear" w:color="auto" w:fill="0BD0D9"/>
          </w:tcPr>
          <w:p w:rsidR="00CC3C9B" w:rsidRPr="00A017AF" w:rsidRDefault="00F1144C" w:rsidP="00A017AF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77,6</w:t>
            </w:r>
            <w:r w:rsidR="00DB454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C3C9B" w:rsidRPr="00A017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Налог на имущество</w:t>
            </w:r>
          </w:p>
          <w:p w:rsidR="00CC3C9B" w:rsidRPr="00A017AF" w:rsidRDefault="00CC3C9B" w:rsidP="00A017AF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7AF">
              <w:rPr>
                <w:rFonts w:ascii="Times New Roman" w:hAnsi="Times New Roman"/>
                <w:bCs/>
                <w:sz w:val="28"/>
                <w:szCs w:val="28"/>
              </w:rPr>
              <w:t xml:space="preserve">тыс. рублей            </w:t>
            </w:r>
            <w:r w:rsidRPr="00A017AF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физических лиц</w:t>
            </w:r>
          </w:p>
          <w:p w:rsidR="00CC3C9B" w:rsidRPr="00A017AF" w:rsidRDefault="00CC3C9B" w:rsidP="00A017AF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7AF">
              <w:rPr>
                <w:rFonts w:ascii="Times New Roman" w:hAnsi="Times New Roman"/>
                <w:bCs/>
                <w:sz w:val="28"/>
                <w:szCs w:val="28"/>
              </w:rPr>
              <w:t xml:space="preserve">            </w:t>
            </w:r>
          </w:p>
        </w:tc>
        <w:tc>
          <w:tcPr>
            <w:tcW w:w="1667" w:type="pct"/>
            <w:tcBorders>
              <w:left w:val="nil"/>
              <w:right w:val="nil"/>
            </w:tcBorders>
            <w:shd w:val="clear" w:color="auto" w:fill="0BD0D9"/>
          </w:tcPr>
          <w:p w:rsidR="00CC3C9B" w:rsidRPr="00A017AF" w:rsidRDefault="00F1144C" w:rsidP="00A017AF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76,0</w:t>
            </w:r>
            <w:r w:rsidR="00CC3C9B" w:rsidRPr="00A017AF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C3C9B" w:rsidRPr="00A017AF">
              <w:rPr>
                <w:rFonts w:ascii="Times New Roman" w:hAnsi="Times New Roman"/>
                <w:b/>
                <w:sz w:val="28"/>
                <w:szCs w:val="28"/>
              </w:rPr>
              <w:t xml:space="preserve">   Налог на имущество</w:t>
            </w:r>
          </w:p>
          <w:p w:rsidR="00CC3C9B" w:rsidRPr="00A017AF" w:rsidRDefault="00CC3C9B" w:rsidP="00A017AF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17AF">
              <w:rPr>
                <w:rFonts w:ascii="Times New Roman" w:hAnsi="Times New Roman"/>
                <w:sz w:val="28"/>
                <w:szCs w:val="28"/>
              </w:rPr>
              <w:t xml:space="preserve">тыс. рублей            </w:t>
            </w:r>
            <w:r w:rsidRPr="00A017AF">
              <w:rPr>
                <w:rFonts w:ascii="Times New Roman" w:hAnsi="Times New Roman"/>
                <w:b/>
                <w:sz w:val="28"/>
                <w:szCs w:val="28"/>
              </w:rPr>
              <w:t>физических лиц</w:t>
            </w:r>
          </w:p>
          <w:p w:rsidR="00CC3C9B" w:rsidRPr="00A017AF" w:rsidRDefault="00CC3C9B" w:rsidP="00A017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7AF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667" w:type="pct"/>
            <w:tcBorders>
              <w:left w:val="nil"/>
            </w:tcBorders>
            <w:shd w:val="clear" w:color="auto" w:fill="0BD0D9"/>
          </w:tcPr>
          <w:p w:rsidR="00CC3C9B" w:rsidRPr="00A017AF" w:rsidRDefault="00F1144C" w:rsidP="00A017AF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76</w:t>
            </w:r>
            <w:r w:rsidR="00DB454C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  <w:r w:rsidR="00CC3C9B" w:rsidRPr="00A017A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Налог на имущество</w:t>
            </w:r>
          </w:p>
          <w:p w:rsidR="00CC3C9B" w:rsidRPr="00A017AF" w:rsidRDefault="00CC3C9B" w:rsidP="00A017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7AF">
              <w:rPr>
                <w:rFonts w:ascii="Times New Roman" w:hAnsi="Times New Roman"/>
                <w:sz w:val="28"/>
                <w:szCs w:val="28"/>
              </w:rPr>
              <w:t xml:space="preserve">тыс. рублей            </w:t>
            </w:r>
            <w:r w:rsidRPr="00A017AF">
              <w:rPr>
                <w:rFonts w:ascii="Times New Roman" w:hAnsi="Times New Roman"/>
                <w:b/>
                <w:sz w:val="28"/>
                <w:szCs w:val="28"/>
              </w:rPr>
              <w:t>физических лиц</w:t>
            </w:r>
          </w:p>
          <w:p w:rsidR="00CC3C9B" w:rsidRPr="00A017AF" w:rsidRDefault="00CC3C9B" w:rsidP="00A017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7AF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</w:tr>
      <w:tr w:rsidR="00A017AF" w:rsidRPr="00A017AF" w:rsidTr="00A017AF">
        <w:tc>
          <w:tcPr>
            <w:tcW w:w="1666" w:type="pct"/>
            <w:tcBorders>
              <w:right w:val="nil"/>
            </w:tcBorders>
            <w:shd w:val="clear" w:color="auto" w:fill="92D050"/>
          </w:tcPr>
          <w:p w:rsidR="00CC3C9B" w:rsidRPr="00A017AF" w:rsidRDefault="00CC3C9B" w:rsidP="00A017AF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7AF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="00F1144C">
              <w:rPr>
                <w:rFonts w:ascii="Times New Roman" w:hAnsi="Times New Roman"/>
                <w:b/>
                <w:bCs/>
                <w:sz w:val="28"/>
                <w:szCs w:val="28"/>
              </w:rPr>
              <w:t>775,3</w:t>
            </w:r>
            <w:r w:rsidRPr="00A017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Земельный налог</w:t>
            </w:r>
          </w:p>
          <w:p w:rsidR="00CC3C9B" w:rsidRPr="00A017AF" w:rsidRDefault="00CC3C9B" w:rsidP="00A017AF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7AF">
              <w:rPr>
                <w:rFonts w:ascii="Times New Roman" w:hAnsi="Times New Roman"/>
                <w:bCs/>
                <w:sz w:val="28"/>
                <w:szCs w:val="28"/>
              </w:rPr>
              <w:t>тыс. рублей</w:t>
            </w:r>
          </w:p>
        </w:tc>
        <w:tc>
          <w:tcPr>
            <w:tcW w:w="1667" w:type="pct"/>
            <w:tcBorders>
              <w:left w:val="nil"/>
              <w:right w:val="nil"/>
            </w:tcBorders>
            <w:shd w:val="clear" w:color="auto" w:fill="92D050"/>
          </w:tcPr>
          <w:p w:rsidR="00CC3C9B" w:rsidRPr="00A017AF" w:rsidRDefault="00F1144C" w:rsidP="00A017AF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741,9  </w:t>
            </w:r>
            <w:r w:rsidR="00CC3C9B" w:rsidRPr="00A017A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Земельный налог</w:t>
            </w:r>
          </w:p>
          <w:p w:rsidR="00CC3C9B" w:rsidRPr="00A017AF" w:rsidRDefault="00CC3C9B" w:rsidP="00A017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7AF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1667" w:type="pct"/>
            <w:tcBorders>
              <w:left w:val="nil"/>
            </w:tcBorders>
            <w:shd w:val="clear" w:color="auto" w:fill="92D050"/>
          </w:tcPr>
          <w:p w:rsidR="00CC3C9B" w:rsidRPr="00A017AF" w:rsidRDefault="00CC3C9B" w:rsidP="00A017AF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17A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1144C">
              <w:rPr>
                <w:rFonts w:ascii="Times New Roman" w:hAnsi="Times New Roman"/>
                <w:b/>
                <w:sz w:val="28"/>
                <w:szCs w:val="28"/>
              </w:rPr>
              <w:t>741,9</w:t>
            </w:r>
            <w:r w:rsidRPr="00A017A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Земельный налог</w:t>
            </w:r>
          </w:p>
          <w:p w:rsidR="00CC3C9B" w:rsidRPr="00A017AF" w:rsidRDefault="00CC3C9B" w:rsidP="00A017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7AF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9C7792" w:rsidRPr="00A017AF" w:rsidTr="00A017AF">
        <w:tc>
          <w:tcPr>
            <w:tcW w:w="1666" w:type="pct"/>
            <w:tcBorders>
              <w:right w:val="nil"/>
            </w:tcBorders>
            <w:shd w:val="clear" w:color="auto" w:fill="92D050"/>
          </w:tcPr>
          <w:p w:rsidR="009C7792" w:rsidRPr="00A017AF" w:rsidRDefault="009C7792" w:rsidP="00A017AF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="00F1144C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9C7792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  <w:r w:rsidR="00F1144C">
              <w:rPr>
                <w:rFonts w:ascii="Times New Roman" w:hAnsi="Times New Roman"/>
                <w:bCs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C7792">
              <w:rPr>
                <w:rFonts w:ascii="Times New Roman" w:hAnsi="Times New Roman"/>
                <w:b/>
                <w:bCs/>
                <w:sz w:val="28"/>
                <w:szCs w:val="28"/>
              </w:rPr>
              <w:t>Государственная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тыс.</w:t>
            </w:r>
            <w:r w:rsidR="00F1144C">
              <w:rPr>
                <w:rFonts w:ascii="Times New Roman" w:hAnsi="Times New Roman"/>
                <w:bCs/>
                <w:sz w:val="28"/>
                <w:szCs w:val="28"/>
              </w:rPr>
              <w:t xml:space="preserve"> руб.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C7792">
              <w:rPr>
                <w:rFonts w:ascii="Times New Roman" w:hAnsi="Times New Roman"/>
                <w:b/>
                <w:bCs/>
                <w:sz w:val="28"/>
                <w:szCs w:val="28"/>
              </w:rPr>
              <w:t>пошлина</w:t>
            </w:r>
          </w:p>
        </w:tc>
        <w:tc>
          <w:tcPr>
            <w:tcW w:w="1667" w:type="pct"/>
            <w:tcBorders>
              <w:left w:val="nil"/>
              <w:right w:val="nil"/>
            </w:tcBorders>
            <w:shd w:val="clear" w:color="auto" w:fill="92D050"/>
          </w:tcPr>
          <w:p w:rsidR="009C7792" w:rsidRDefault="00F1144C" w:rsidP="00A017AF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5</w:t>
            </w:r>
            <w:r w:rsidR="009C7792">
              <w:rPr>
                <w:rFonts w:ascii="Times New Roman" w:hAnsi="Times New Roman"/>
                <w:b/>
                <w:sz w:val="28"/>
                <w:szCs w:val="28"/>
              </w:rPr>
              <w:t>,0                      Государственная</w:t>
            </w:r>
          </w:p>
          <w:p w:rsidR="009C7792" w:rsidRDefault="009C7792" w:rsidP="00A017AF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C7792">
              <w:rPr>
                <w:rFonts w:ascii="Times New Roman" w:hAnsi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пошлина </w:t>
            </w:r>
          </w:p>
        </w:tc>
        <w:tc>
          <w:tcPr>
            <w:tcW w:w="1667" w:type="pct"/>
            <w:tcBorders>
              <w:left w:val="nil"/>
            </w:tcBorders>
            <w:shd w:val="clear" w:color="auto" w:fill="92D050"/>
          </w:tcPr>
          <w:p w:rsidR="009C7792" w:rsidRDefault="009C7792" w:rsidP="00A017AF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F1144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9C7792">
              <w:rPr>
                <w:rFonts w:ascii="Times New Roman" w:hAnsi="Times New Roman"/>
                <w:b/>
                <w:sz w:val="28"/>
                <w:szCs w:val="28"/>
              </w:rPr>
              <w:t xml:space="preserve">,0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Pr="009C7792">
              <w:rPr>
                <w:rFonts w:ascii="Times New Roman" w:hAnsi="Times New Roman"/>
                <w:b/>
                <w:sz w:val="28"/>
                <w:szCs w:val="28"/>
              </w:rPr>
              <w:t>Государственная</w:t>
            </w:r>
          </w:p>
          <w:p w:rsidR="009C7792" w:rsidRPr="00A017AF" w:rsidRDefault="009C7792" w:rsidP="00A017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тыс. руб.                        </w:t>
            </w:r>
            <w:r w:rsidRPr="009C7792">
              <w:rPr>
                <w:rFonts w:ascii="Times New Roman" w:hAnsi="Times New Roman"/>
                <w:b/>
                <w:sz w:val="28"/>
                <w:szCs w:val="28"/>
              </w:rPr>
              <w:t>пошлина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D0773" w:rsidRDefault="000D0773" w:rsidP="00EB2A4B">
      <w:pPr>
        <w:rPr>
          <w:rFonts w:ascii="Times New Roman" w:hAnsi="Times New Roman"/>
          <w:sz w:val="28"/>
          <w:szCs w:val="28"/>
        </w:rPr>
      </w:pPr>
    </w:p>
    <w:p w:rsidR="00EB2A4B" w:rsidRPr="00EB2A4B" w:rsidRDefault="008F1715" w:rsidP="00EB2A4B">
      <w:pPr>
        <w:rPr>
          <w:rFonts w:ascii="Times New Roman" w:hAnsi="Times New Roman"/>
          <w:sz w:val="40"/>
          <w:szCs w:val="40"/>
        </w:rPr>
      </w:pPr>
      <w:r w:rsidRPr="00632EA8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72.25pt;height:33.65pt" fillcolor="#06c" strokecolor="#9cf" strokeweight="1.5pt">
            <v:shadow on="t" color="#900"/>
            <v:textpath style="font-family:&quot;Impact&quot;;font-size:28pt;v-text-kern:t" trim="t" fitpath="t" string="Налог на доходы физических лиц"/>
          </v:shape>
        </w:pict>
      </w:r>
    </w:p>
    <w:p w:rsidR="00EB2A4B" w:rsidRDefault="00A017AF" w:rsidP="00EB2A4B">
      <w:pPr>
        <w:rPr>
          <w:rFonts w:ascii="Times New Roman" w:hAnsi="Times New Roman"/>
          <w:sz w:val="40"/>
          <w:szCs w:val="40"/>
        </w:rPr>
      </w:pPr>
      <w:r>
        <w:rPr>
          <w:noProof/>
        </w:rPr>
        <w:pict>
          <v:shape id="_x0000_s1069" type="#_x0000_t75" style="position:absolute;left:0;text-align:left;margin-left:-19.25pt;margin-top:13.8pt;width:563.8pt;height:231.5pt;z-index:251655680;visibility:visible;mso-wrap-distance-bottom:.22pt">
            <v:imagedata r:id="rId21" o:title=""/>
            <w10:wrap type="square"/>
          </v:shape>
          <o:OLEObject Type="Embed" ProgID="Excel.Chart.8" ShapeID="_x0000_s1069" DrawAspect="Content" ObjectID="_1604903445" r:id="rId22">
            <o:FieldCodes>\s</o:FieldCodes>
          </o:OLEObject>
        </w:pict>
      </w:r>
    </w:p>
    <w:p w:rsidR="008B33EB" w:rsidRDefault="00632EA8" w:rsidP="00EB2A4B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9" type="#_x0000_t65" style="position:absolute;left:0;text-align:left;margin-left:.4pt;margin-top:4.95pt;width:217.85pt;height:201pt;z-index:251654656" strokecolor="#4fcdff" strokeweight="2.25pt">
            <v:fill color2="#89deff" focusposition="1" focussize="" focus="100%" type="gradient"/>
            <v:shadow on="t" color="#004d6c" opacity=".5" offset="-6pt,-6pt"/>
            <v:textbox style="mso-next-textbox:#_x0000_s1039">
              <w:txbxContent>
                <w:p w:rsidR="00C514AD" w:rsidRPr="000D0773" w:rsidRDefault="00C514AD" w:rsidP="008B33EB">
                  <w:pPr>
                    <w:ind w:firstLine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0D0773">
                    <w:rPr>
                      <w:rFonts w:ascii="Georgia" w:hAnsi="Georgia"/>
                      <w:b/>
                      <w:sz w:val="28"/>
                      <w:szCs w:val="28"/>
                    </w:rPr>
                    <w:t>Налог на доходы физических лиц (НДФЛ)</w: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Georgia" w:hAnsi="Georgia"/>
                      <w:sz w:val="28"/>
                      <w:szCs w:val="28"/>
                    </w:rPr>
                    <w:t>основной вид прямых налогов. Исчисляется в процентах от совокупного дохода физических лиц за вычетом документально подтвержденных доходов, в соответствии с действующим законодательством.</w:t>
                  </w:r>
                </w:p>
              </w:txbxContent>
            </v:textbox>
          </v:shape>
        </w:pict>
      </w:r>
    </w:p>
    <w:p w:rsidR="002746A5" w:rsidRDefault="002746A5" w:rsidP="00EB2A4B">
      <w:pPr>
        <w:rPr>
          <w:rFonts w:ascii="Times New Roman" w:hAnsi="Times New Roman"/>
          <w:sz w:val="40"/>
          <w:szCs w:val="40"/>
        </w:rPr>
      </w:pPr>
    </w:p>
    <w:p w:rsidR="002746A5" w:rsidRDefault="002746A5" w:rsidP="00EB2A4B">
      <w:pPr>
        <w:rPr>
          <w:rFonts w:ascii="Times New Roman" w:hAnsi="Times New Roman"/>
          <w:sz w:val="40"/>
          <w:szCs w:val="40"/>
        </w:rPr>
      </w:pPr>
    </w:p>
    <w:p w:rsidR="002746A5" w:rsidRDefault="002746A5" w:rsidP="00EB2A4B">
      <w:pPr>
        <w:rPr>
          <w:rFonts w:ascii="Times New Roman" w:hAnsi="Times New Roman"/>
          <w:sz w:val="40"/>
          <w:szCs w:val="40"/>
        </w:rPr>
      </w:pPr>
    </w:p>
    <w:p w:rsidR="008B33EB" w:rsidRDefault="008B33EB" w:rsidP="00EB2A4B">
      <w:pPr>
        <w:rPr>
          <w:rFonts w:ascii="Times New Roman" w:hAnsi="Times New Roman"/>
          <w:sz w:val="40"/>
          <w:szCs w:val="40"/>
        </w:rPr>
      </w:pPr>
    </w:p>
    <w:p w:rsidR="008B33EB" w:rsidRDefault="008B33EB" w:rsidP="00EB2A4B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br w:type="textWrapping" w:clear="all"/>
      </w:r>
    </w:p>
    <w:p w:rsidR="00565012" w:rsidRPr="00D612C4" w:rsidRDefault="00565012" w:rsidP="00EB2A4B">
      <w:pPr>
        <w:rPr>
          <w:rFonts w:ascii="Times New Roman" w:hAnsi="Times New Roman"/>
          <w:b/>
          <w:sz w:val="28"/>
          <w:szCs w:val="28"/>
        </w:rPr>
      </w:pPr>
      <w:r w:rsidRPr="00D612C4">
        <w:rPr>
          <w:rFonts w:ascii="Times New Roman" w:hAnsi="Times New Roman"/>
          <w:b/>
          <w:sz w:val="28"/>
          <w:szCs w:val="28"/>
        </w:rPr>
        <w:t>Доля поступлений налога в общем объеме налоговых и неналоговых</w:t>
      </w:r>
    </w:p>
    <w:p w:rsidR="00565012" w:rsidRPr="00D612C4" w:rsidRDefault="00565012" w:rsidP="00EB2A4B">
      <w:pPr>
        <w:rPr>
          <w:rFonts w:ascii="Times New Roman" w:hAnsi="Times New Roman"/>
          <w:b/>
          <w:sz w:val="28"/>
          <w:szCs w:val="28"/>
        </w:rPr>
      </w:pPr>
      <w:r w:rsidRPr="00D612C4">
        <w:rPr>
          <w:rFonts w:ascii="Times New Roman" w:hAnsi="Times New Roman"/>
          <w:b/>
          <w:sz w:val="28"/>
          <w:szCs w:val="28"/>
        </w:rPr>
        <w:t>доходов бюджета в 201</w:t>
      </w:r>
      <w:r w:rsidR="00F773EB">
        <w:rPr>
          <w:rFonts w:ascii="Times New Roman" w:hAnsi="Times New Roman"/>
          <w:b/>
          <w:sz w:val="28"/>
          <w:szCs w:val="28"/>
        </w:rPr>
        <w:t>9, 2020 и 2021</w:t>
      </w:r>
      <w:r w:rsidRPr="00D612C4">
        <w:rPr>
          <w:rFonts w:ascii="Times New Roman" w:hAnsi="Times New Roman"/>
          <w:b/>
          <w:sz w:val="28"/>
          <w:szCs w:val="28"/>
        </w:rPr>
        <w:t xml:space="preserve"> годах.</w:t>
      </w:r>
    </w:p>
    <w:p w:rsidR="00565012" w:rsidRPr="00D612C4" w:rsidRDefault="00565012" w:rsidP="00EB2A4B">
      <w:pPr>
        <w:rPr>
          <w:rFonts w:ascii="Times New Roman" w:hAnsi="Times New Roman"/>
          <w:b/>
          <w:sz w:val="28"/>
          <w:szCs w:val="28"/>
        </w:rPr>
      </w:pPr>
    </w:p>
    <w:p w:rsidR="00D612C4" w:rsidRDefault="00D612C4" w:rsidP="00D612C4">
      <w:pPr>
        <w:keepNext/>
        <w:tabs>
          <w:tab w:val="left" w:pos="3778"/>
        </w:tabs>
      </w:pPr>
      <w:r>
        <w:tab/>
      </w:r>
    </w:p>
    <w:p w:rsidR="000D0773" w:rsidRDefault="007D455B" w:rsidP="007D455B">
      <w:pPr>
        <w:ind w:firstLine="0"/>
        <w:rPr>
          <w:rFonts w:ascii="Times New Roman" w:hAnsi="Times New Roman"/>
        </w:rPr>
      </w:pPr>
      <w:r>
        <w:rPr>
          <w:sz w:val="32"/>
          <w:szCs w:val="32"/>
        </w:rPr>
        <w:t xml:space="preserve">      </w:t>
      </w:r>
      <w:r w:rsidR="00334BE1">
        <w:rPr>
          <w:sz w:val="32"/>
          <w:szCs w:val="32"/>
        </w:rPr>
        <w:t xml:space="preserve">                            </w:t>
      </w:r>
      <w:r w:rsidRPr="007D455B">
        <w:rPr>
          <w:rFonts w:ascii="Times New Roman" w:hAnsi="Times New Roman"/>
          <w:b/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</w:t>
      </w:r>
      <w:r w:rsidRPr="000D0773">
        <w:rPr>
          <w:rFonts w:ascii="Times New Roman" w:hAnsi="Times New Roman"/>
        </w:rPr>
        <w:t>*первоначальный прогно</w:t>
      </w:r>
      <w:r>
        <w:rPr>
          <w:rFonts w:ascii="Times New Roman" w:hAnsi="Times New Roman"/>
        </w:rPr>
        <w:t>з</w:t>
      </w:r>
    </w:p>
    <w:p w:rsidR="00334BE1" w:rsidRDefault="00334BE1" w:rsidP="007D455B">
      <w:pPr>
        <w:ind w:firstLine="0"/>
        <w:rPr>
          <w:rFonts w:ascii="Times New Roman" w:hAnsi="Times New Roman"/>
        </w:rPr>
      </w:pPr>
    </w:p>
    <w:p w:rsidR="00334BE1" w:rsidRDefault="00334BE1" w:rsidP="007D455B">
      <w:pPr>
        <w:ind w:firstLine="0"/>
        <w:rPr>
          <w:rFonts w:ascii="Times New Roman" w:hAnsi="Times New Roman"/>
        </w:rPr>
      </w:pPr>
    </w:p>
    <w:p w:rsidR="00334BE1" w:rsidRDefault="00334BE1" w:rsidP="007D455B">
      <w:pPr>
        <w:ind w:firstLine="0"/>
        <w:rPr>
          <w:rFonts w:ascii="Times New Roman" w:hAnsi="Times New Roman"/>
        </w:rPr>
      </w:pPr>
    </w:p>
    <w:p w:rsidR="00334BE1" w:rsidRDefault="00334BE1" w:rsidP="007D455B">
      <w:pPr>
        <w:ind w:firstLine="0"/>
        <w:rPr>
          <w:rFonts w:ascii="Times New Roman" w:hAnsi="Times New Roman"/>
        </w:rPr>
      </w:pPr>
    </w:p>
    <w:p w:rsidR="00334BE1" w:rsidRDefault="00334BE1" w:rsidP="007D455B">
      <w:pPr>
        <w:ind w:firstLine="0"/>
        <w:rPr>
          <w:rFonts w:ascii="Times New Roman" w:hAnsi="Times New Roman"/>
        </w:rPr>
      </w:pPr>
    </w:p>
    <w:p w:rsidR="009C7792" w:rsidRPr="007D455B" w:rsidRDefault="009C7792" w:rsidP="007D455B">
      <w:pPr>
        <w:ind w:firstLine="0"/>
        <w:rPr>
          <w:rFonts w:ascii="Times New Roman" w:hAnsi="Times New Roman"/>
        </w:rPr>
      </w:pPr>
    </w:p>
    <w:p w:rsidR="00A46B49" w:rsidRDefault="008F1715" w:rsidP="009C7792">
      <w:pPr>
        <w:ind w:firstLine="0"/>
        <w:jc w:val="center"/>
        <w:rPr>
          <w:rFonts w:ascii="Times New Roman" w:hAnsi="Times New Roman"/>
          <w:sz w:val="40"/>
          <w:szCs w:val="40"/>
        </w:rPr>
      </w:pPr>
      <w:r w:rsidRPr="00632EA8">
        <w:rPr>
          <w:rFonts w:ascii="Times New Roman" w:hAnsi="Times New Roman"/>
          <w:sz w:val="40"/>
          <w:szCs w:val="40"/>
        </w:rPr>
        <w:lastRenderedPageBreak/>
        <w:pict>
          <v:shape id="_x0000_i1026" type="#_x0000_t136" style="width:709.7pt;height:36.45pt" fillcolor="#06f" strokecolor="#4fcdff" strokeweight="1.5pt">
            <v:shadow on="t" color="#900"/>
            <v:textpath style="font-family:&quot;Georgia&quot;;font-size:32pt;v-text-kern:t" trim="t" fitpath="t" string="Акцизы по подакцизным товарам (продукции)"/>
          </v:shape>
        </w:pict>
      </w:r>
    </w:p>
    <w:p w:rsidR="007D455B" w:rsidRDefault="007D455B" w:rsidP="007D455B">
      <w:pPr>
        <w:ind w:firstLine="0"/>
        <w:rPr>
          <w:rFonts w:ascii="Times New Roman" w:hAnsi="Times New Roman"/>
          <w:sz w:val="40"/>
          <w:szCs w:val="40"/>
        </w:rPr>
      </w:pPr>
    </w:p>
    <w:p w:rsidR="008B33EB" w:rsidRDefault="00A017AF" w:rsidP="00EB2A4B">
      <w:pPr>
        <w:rPr>
          <w:rFonts w:ascii="Times New Roman" w:hAnsi="Times New Roman"/>
          <w:sz w:val="40"/>
          <w:szCs w:val="40"/>
        </w:rPr>
      </w:pPr>
      <w:r>
        <w:rPr>
          <w:noProof/>
        </w:rPr>
        <w:pict>
          <v:shape id="_x0000_s1067" type="#_x0000_t75" style="position:absolute;left:0;text-align:left;margin-left:0;margin-top:0;width:501.65pt;height:274.95pt;z-index:251656704;visibility:visible;mso-wrap-distance-right:9.14pt;mso-wrap-distance-bottom:.53pt;mso-position-horizontal:left;mso-position-vertical:top">
            <v:imagedata r:id="rId23" o:title=""/>
            <w10:wrap type="square"/>
          </v:shape>
          <o:OLEObject Type="Embed" ProgID="Excel.Chart.8" ShapeID="_x0000_s1067" DrawAspect="Content" ObjectID="_1604903444" r:id="rId24">
            <o:FieldCodes>\s</o:FieldCodes>
          </o:OLEObject>
        </w:pict>
      </w:r>
    </w:p>
    <w:p w:rsidR="00292E99" w:rsidRDefault="00632EA8" w:rsidP="00EB2A4B">
      <w:pPr>
        <w:tabs>
          <w:tab w:val="left" w:pos="10473"/>
        </w:tabs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pict>
          <v:shape id="_x0000_s1046" type="#_x0000_t65" style="position:absolute;left:0;text-align:left;margin-left:1.3pt;margin-top:19.55pt;width:258.95pt;height:158.75pt;z-index:251657728" strokecolor="#4fcdff" strokeweight="2.25pt">
            <v:fill color2="#89deff" focusposition="1" focussize="" focus="100%" type="gradient"/>
            <v:shadow on="t" color="#004d6c" opacity=".5" offset="-6pt,-6pt"/>
            <v:textbox>
              <w:txbxContent>
                <w:p w:rsidR="00C514AD" w:rsidRPr="006B7211" w:rsidRDefault="00C514AD" w:rsidP="007D455B">
                  <w:pPr>
                    <w:spacing w:line="276" w:lineRule="auto"/>
                    <w:ind w:firstLine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6B7211">
                    <w:rPr>
                      <w:rFonts w:ascii="Georgia" w:hAnsi="Georgia"/>
                      <w:sz w:val="28"/>
                      <w:szCs w:val="28"/>
                    </w:rPr>
                    <w:t>Увеличение поступлений по акцизам на нефтепродукты обусловлено увеличением ставок акцизов в рамках проводимого Правительством</w:t>
                  </w:r>
                  <w:r w:rsidRPr="006B7211">
                    <w:rPr>
                      <w:rFonts w:ascii="Georgia" w:hAnsi="Georgia"/>
                      <w:sz w:val="36"/>
                      <w:szCs w:val="36"/>
                    </w:rPr>
                    <w:t xml:space="preserve"> </w:t>
                  </w:r>
                  <w:r w:rsidRPr="006B7211">
                    <w:rPr>
                      <w:rFonts w:ascii="Georgia" w:hAnsi="Georgia"/>
                      <w:sz w:val="28"/>
                      <w:szCs w:val="28"/>
                    </w:rPr>
                    <w:t>Российской Федерации «налогового маневра» по нефтегазовым доходам.</w:t>
                  </w:r>
                </w:p>
              </w:txbxContent>
            </v:textbox>
          </v:shape>
        </w:pict>
      </w:r>
      <w:r w:rsidR="00EB2A4B">
        <w:rPr>
          <w:rFonts w:ascii="Times New Roman" w:hAnsi="Times New Roman"/>
          <w:sz w:val="40"/>
          <w:szCs w:val="40"/>
        </w:rPr>
        <w:tab/>
      </w:r>
    </w:p>
    <w:p w:rsidR="00EB2A4B" w:rsidRDefault="00EB2A4B" w:rsidP="00EB2A4B">
      <w:pPr>
        <w:tabs>
          <w:tab w:val="left" w:pos="10473"/>
        </w:tabs>
        <w:rPr>
          <w:rFonts w:ascii="Times New Roman" w:hAnsi="Times New Roman"/>
          <w:sz w:val="40"/>
          <w:szCs w:val="40"/>
        </w:rPr>
      </w:pPr>
    </w:p>
    <w:p w:rsidR="005B1A35" w:rsidRDefault="005B1A35" w:rsidP="00EB2A4B">
      <w:pPr>
        <w:tabs>
          <w:tab w:val="left" w:pos="10473"/>
        </w:tabs>
        <w:rPr>
          <w:rFonts w:ascii="Times New Roman" w:hAnsi="Times New Roman"/>
          <w:sz w:val="40"/>
          <w:szCs w:val="40"/>
        </w:rPr>
      </w:pPr>
    </w:p>
    <w:p w:rsidR="005B1A35" w:rsidRPr="005B1A35" w:rsidRDefault="005B1A35" w:rsidP="005B1A35">
      <w:pPr>
        <w:rPr>
          <w:rFonts w:ascii="Times New Roman" w:hAnsi="Times New Roman"/>
          <w:sz w:val="40"/>
          <w:szCs w:val="40"/>
        </w:rPr>
      </w:pPr>
    </w:p>
    <w:p w:rsidR="005B1A35" w:rsidRPr="005B1A35" w:rsidRDefault="005B1A35" w:rsidP="005B1A35">
      <w:pPr>
        <w:rPr>
          <w:rFonts w:ascii="Times New Roman" w:hAnsi="Times New Roman"/>
          <w:sz w:val="40"/>
          <w:szCs w:val="40"/>
        </w:rPr>
      </w:pPr>
    </w:p>
    <w:p w:rsidR="005B1A35" w:rsidRPr="005B1A35" w:rsidRDefault="005B1A35" w:rsidP="005B1A35">
      <w:pPr>
        <w:rPr>
          <w:rFonts w:ascii="Times New Roman" w:hAnsi="Times New Roman"/>
          <w:sz w:val="40"/>
          <w:szCs w:val="40"/>
        </w:rPr>
      </w:pPr>
    </w:p>
    <w:p w:rsidR="005B1A35" w:rsidRPr="005B1A35" w:rsidRDefault="005B1A35" w:rsidP="005B1A35">
      <w:pPr>
        <w:rPr>
          <w:rFonts w:ascii="Times New Roman" w:hAnsi="Times New Roman"/>
          <w:sz w:val="40"/>
          <w:szCs w:val="40"/>
        </w:rPr>
      </w:pPr>
    </w:p>
    <w:p w:rsidR="005B1A35" w:rsidRPr="005B1A35" w:rsidRDefault="005B1A35" w:rsidP="005B1A35">
      <w:pPr>
        <w:rPr>
          <w:rFonts w:ascii="Times New Roman" w:hAnsi="Times New Roman"/>
          <w:sz w:val="40"/>
          <w:szCs w:val="40"/>
        </w:rPr>
      </w:pPr>
    </w:p>
    <w:p w:rsidR="005B1A35" w:rsidRPr="005B1A35" w:rsidRDefault="005B1A35" w:rsidP="005B1A35">
      <w:pPr>
        <w:rPr>
          <w:rFonts w:ascii="Times New Roman" w:hAnsi="Times New Roman"/>
          <w:sz w:val="40"/>
          <w:szCs w:val="40"/>
        </w:rPr>
      </w:pPr>
    </w:p>
    <w:p w:rsidR="005B1A35" w:rsidRPr="005B1A35" w:rsidRDefault="005B1A35" w:rsidP="005B1A35">
      <w:pPr>
        <w:rPr>
          <w:rFonts w:ascii="Times New Roman" w:hAnsi="Times New Roman"/>
          <w:sz w:val="40"/>
          <w:szCs w:val="40"/>
        </w:rPr>
      </w:pPr>
    </w:p>
    <w:p w:rsidR="005B1A35" w:rsidRPr="005B1A35" w:rsidRDefault="005B1A35" w:rsidP="005B1A35">
      <w:pPr>
        <w:rPr>
          <w:rFonts w:ascii="Times New Roman" w:hAnsi="Times New Roman"/>
          <w:sz w:val="40"/>
          <w:szCs w:val="40"/>
        </w:rPr>
      </w:pPr>
    </w:p>
    <w:p w:rsidR="005B1A35" w:rsidRPr="005B1A35" w:rsidRDefault="005B1A35" w:rsidP="005B1A35">
      <w:pPr>
        <w:rPr>
          <w:rFonts w:ascii="Times New Roman" w:hAnsi="Times New Roman"/>
          <w:sz w:val="40"/>
          <w:szCs w:val="40"/>
        </w:rPr>
      </w:pPr>
    </w:p>
    <w:p w:rsidR="005B1A35" w:rsidRPr="005B1A35" w:rsidRDefault="005B1A35" w:rsidP="005B1A35">
      <w:pPr>
        <w:rPr>
          <w:rFonts w:ascii="Times New Roman" w:hAnsi="Times New Roman"/>
          <w:sz w:val="40"/>
          <w:szCs w:val="40"/>
        </w:rPr>
      </w:pPr>
    </w:p>
    <w:p w:rsidR="005B1A35" w:rsidRDefault="007D455B" w:rsidP="005B1A35">
      <w:pPr>
        <w:rPr>
          <w:rFonts w:ascii="Times New Roman" w:hAnsi="Times New Roman"/>
          <w:sz w:val="40"/>
          <w:szCs w:val="40"/>
        </w:rPr>
      </w:pPr>
      <w:r w:rsidRPr="000D0773">
        <w:rPr>
          <w:rFonts w:ascii="Times New Roman" w:hAnsi="Times New Roman"/>
        </w:rPr>
        <w:t>*первоначальный прогно</w:t>
      </w:r>
      <w:r>
        <w:rPr>
          <w:rFonts w:ascii="Times New Roman" w:hAnsi="Times New Roman"/>
        </w:rPr>
        <w:t>з</w:t>
      </w:r>
    </w:p>
    <w:p w:rsidR="00EB2A4B" w:rsidRDefault="005B1A35" w:rsidP="005B1A35">
      <w:pPr>
        <w:tabs>
          <w:tab w:val="left" w:pos="4339"/>
        </w:tabs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</w:p>
    <w:p w:rsidR="005B1A35" w:rsidRDefault="005B1A35" w:rsidP="005B1A35">
      <w:pPr>
        <w:tabs>
          <w:tab w:val="left" w:pos="4339"/>
        </w:tabs>
        <w:rPr>
          <w:rFonts w:ascii="Times New Roman" w:hAnsi="Times New Roman"/>
          <w:sz w:val="40"/>
          <w:szCs w:val="40"/>
        </w:rPr>
      </w:pPr>
    </w:p>
    <w:p w:rsidR="005B1A35" w:rsidRDefault="008F1715" w:rsidP="005B1A35">
      <w:pPr>
        <w:tabs>
          <w:tab w:val="left" w:pos="4339"/>
        </w:tabs>
        <w:rPr>
          <w:rFonts w:ascii="Times New Roman" w:hAnsi="Times New Roman"/>
          <w:sz w:val="40"/>
          <w:szCs w:val="40"/>
        </w:rPr>
      </w:pPr>
      <w:r w:rsidRPr="00632EA8">
        <w:rPr>
          <w:rFonts w:ascii="Times New Roman" w:hAnsi="Times New Roman"/>
          <w:sz w:val="40"/>
          <w:szCs w:val="40"/>
        </w:rPr>
        <w:lastRenderedPageBreak/>
        <w:pict>
          <v:shape id="_x0000_i1027" type="#_x0000_t136" style="width:566.65pt;height:40.2pt" fillcolor="#06c" strokecolor="#9cf" strokeweight="1.5pt">
            <v:shadow on="t" color="#900"/>
            <v:textpath style="font-family:&quot;Impact&quot;;font-size:32pt;v-text-kern:t" trim="t" fitpath="t" string="Налог на имущество физических лиц"/>
          </v:shape>
        </w:pict>
      </w:r>
    </w:p>
    <w:p w:rsidR="005B1A35" w:rsidRPr="005B1A35" w:rsidRDefault="00A017AF" w:rsidP="005B1A35">
      <w:pPr>
        <w:rPr>
          <w:rFonts w:ascii="Times New Roman" w:hAnsi="Times New Roman"/>
          <w:sz w:val="40"/>
          <w:szCs w:val="40"/>
        </w:rPr>
      </w:pPr>
      <w:r>
        <w:rPr>
          <w:noProof/>
        </w:rPr>
        <w:pict>
          <v:shape id="_x0000_s1066" type="#_x0000_t75" style="position:absolute;left:0;text-align:left;margin-left:78pt;margin-top:7.45pt;width:639.2pt;height:270.1pt;z-index:251658752;visibility:visible;mso-wrap-distance-right:9.08pt;mso-wrap-distance-bottom:.4pt">
            <v:imagedata r:id="rId25" o:title=""/>
            <w10:wrap type="square"/>
          </v:shape>
          <o:OLEObject Type="Embed" ProgID="Excel.Chart.8" ShapeID="_x0000_s1066" DrawAspect="Content" ObjectID="_1604903443" r:id="rId26">
            <o:FieldCodes>\s</o:FieldCodes>
          </o:OLEObject>
        </w:pict>
      </w:r>
    </w:p>
    <w:p w:rsidR="005B1A35" w:rsidRPr="005B1A35" w:rsidRDefault="005B1A35" w:rsidP="005B1A35">
      <w:pPr>
        <w:rPr>
          <w:rFonts w:ascii="Times New Roman" w:hAnsi="Times New Roman"/>
          <w:sz w:val="40"/>
          <w:szCs w:val="40"/>
        </w:rPr>
      </w:pPr>
    </w:p>
    <w:p w:rsidR="005B1A35" w:rsidRDefault="005B1A35" w:rsidP="005B1A35">
      <w:pPr>
        <w:rPr>
          <w:rFonts w:ascii="Times New Roman" w:hAnsi="Times New Roman"/>
          <w:sz w:val="40"/>
          <w:szCs w:val="40"/>
        </w:rPr>
      </w:pPr>
    </w:p>
    <w:p w:rsidR="005B1A35" w:rsidRDefault="005B1A35" w:rsidP="005B1A35">
      <w:pPr>
        <w:tabs>
          <w:tab w:val="left" w:pos="1833"/>
        </w:tabs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</w:p>
    <w:p w:rsidR="005B1A35" w:rsidRPr="005B1A35" w:rsidRDefault="005B1A35" w:rsidP="005B1A35">
      <w:pPr>
        <w:rPr>
          <w:rFonts w:ascii="Times New Roman" w:hAnsi="Times New Roman"/>
          <w:sz w:val="40"/>
          <w:szCs w:val="40"/>
        </w:rPr>
      </w:pPr>
    </w:p>
    <w:p w:rsidR="005B1A35" w:rsidRPr="005B1A35" w:rsidRDefault="005B1A35" w:rsidP="005B1A35">
      <w:pPr>
        <w:rPr>
          <w:rFonts w:ascii="Times New Roman" w:hAnsi="Times New Roman"/>
          <w:sz w:val="40"/>
          <w:szCs w:val="40"/>
        </w:rPr>
      </w:pPr>
    </w:p>
    <w:p w:rsidR="005B1A35" w:rsidRPr="005B1A35" w:rsidRDefault="005B1A35" w:rsidP="005B1A35">
      <w:pPr>
        <w:rPr>
          <w:rFonts w:ascii="Times New Roman" w:hAnsi="Times New Roman"/>
          <w:sz w:val="40"/>
          <w:szCs w:val="40"/>
        </w:rPr>
      </w:pPr>
    </w:p>
    <w:p w:rsidR="005B1A35" w:rsidRPr="005B1A35" w:rsidRDefault="005B1A35" w:rsidP="005B1A35">
      <w:pPr>
        <w:rPr>
          <w:rFonts w:ascii="Times New Roman" w:hAnsi="Times New Roman"/>
          <w:sz w:val="40"/>
          <w:szCs w:val="40"/>
        </w:rPr>
      </w:pPr>
    </w:p>
    <w:p w:rsidR="00DE3A58" w:rsidRDefault="00DE3A58" w:rsidP="00B466A9">
      <w:pPr>
        <w:tabs>
          <w:tab w:val="left" w:pos="5236"/>
        </w:tabs>
        <w:jc w:val="center"/>
        <w:rPr>
          <w:rFonts w:ascii="Times New Roman" w:hAnsi="Times New Roman"/>
          <w:sz w:val="40"/>
          <w:szCs w:val="40"/>
        </w:rPr>
      </w:pPr>
    </w:p>
    <w:p w:rsidR="00DE3A58" w:rsidRDefault="00DE3A58" w:rsidP="00B466A9">
      <w:pPr>
        <w:tabs>
          <w:tab w:val="left" w:pos="5236"/>
        </w:tabs>
        <w:jc w:val="center"/>
        <w:rPr>
          <w:rFonts w:ascii="Times New Roman" w:hAnsi="Times New Roman"/>
          <w:sz w:val="40"/>
          <w:szCs w:val="40"/>
        </w:rPr>
      </w:pPr>
    </w:p>
    <w:p w:rsidR="00DE3A58" w:rsidRDefault="00DE3A58" w:rsidP="00B466A9">
      <w:pPr>
        <w:tabs>
          <w:tab w:val="left" w:pos="5236"/>
        </w:tabs>
        <w:jc w:val="center"/>
        <w:rPr>
          <w:rFonts w:ascii="Times New Roman" w:hAnsi="Times New Roman"/>
          <w:sz w:val="40"/>
          <w:szCs w:val="40"/>
        </w:rPr>
      </w:pPr>
    </w:p>
    <w:p w:rsidR="00DE3A58" w:rsidRDefault="00DE3A58" w:rsidP="00B466A9">
      <w:pPr>
        <w:tabs>
          <w:tab w:val="left" w:pos="5236"/>
        </w:tabs>
        <w:jc w:val="center"/>
        <w:rPr>
          <w:rFonts w:ascii="Times New Roman" w:hAnsi="Times New Roman"/>
          <w:sz w:val="40"/>
          <w:szCs w:val="40"/>
        </w:rPr>
      </w:pPr>
    </w:p>
    <w:p w:rsidR="00DE3A58" w:rsidRDefault="00DE3A58" w:rsidP="00B466A9">
      <w:pPr>
        <w:tabs>
          <w:tab w:val="left" w:pos="5236"/>
        </w:tabs>
        <w:jc w:val="center"/>
        <w:rPr>
          <w:rFonts w:ascii="Times New Roman" w:hAnsi="Times New Roman"/>
          <w:sz w:val="40"/>
          <w:szCs w:val="40"/>
        </w:rPr>
      </w:pPr>
    </w:p>
    <w:p w:rsidR="00334BE1" w:rsidRDefault="00334BE1" w:rsidP="00B466A9">
      <w:pPr>
        <w:tabs>
          <w:tab w:val="left" w:pos="5236"/>
        </w:tabs>
        <w:jc w:val="center"/>
        <w:rPr>
          <w:rFonts w:ascii="Times New Roman" w:hAnsi="Times New Roman"/>
          <w:sz w:val="40"/>
          <w:szCs w:val="40"/>
        </w:rPr>
      </w:pPr>
    </w:p>
    <w:p w:rsidR="00334BE1" w:rsidRDefault="00334BE1" w:rsidP="00B466A9">
      <w:pPr>
        <w:tabs>
          <w:tab w:val="left" w:pos="5236"/>
        </w:tabs>
        <w:jc w:val="center"/>
        <w:rPr>
          <w:rFonts w:ascii="Times New Roman" w:hAnsi="Times New Roman"/>
          <w:sz w:val="40"/>
          <w:szCs w:val="40"/>
        </w:rPr>
      </w:pPr>
    </w:p>
    <w:p w:rsidR="00334BE1" w:rsidRDefault="00334BE1" w:rsidP="00B466A9">
      <w:pPr>
        <w:tabs>
          <w:tab w:val="left" w:pos="5236"/>
        </w:tabs>
        <w:jc w:val="center"/>
        <w:rPr>
          <w:rFonts w:ascii="Times New Roman" w:hAnsi="Times New Roman"/>
          <w:sz w:val="40"/>
          <w:szCs w:val="40"/>
        </w:rPr>
      </w:pPr>
    </w:p>
    <w:p w:rsidR="00334BE1" w:rsidRDefault="00334BE1" w:rsidP="00B466A9">
      <w:pPr>
        <w:tabs>
          <w:tab w:val="left" w:pos="5236"/>
        </w:tabs>
        <w:jc w:val="center"/>
        <w:rPr>
          <w:rFonts w:ascii="Times New Roman" w:hAnsi="Times New Roman"/>
          <w:sz w:val="40"/>
          <w:szCs w:val="40"/>
        </w:rPr>
      </w:pPr>
    </w:p>
    <w:p w:rsidR="00B466A9" w:rsidRDefault="008F1715" w:rsidP="00B466A9">
      <w:pPr>
        <w:tabs>
          <w:tab w:val="left" w:pos="5236"/>
        </w:tabs>
        <w:jc w:val="center"/>
        <w:rPr>
          <w:rFonts w:ascii="Times New Roman" w:hAnsi="Times New Roman"/>
          <w:sz w:val="40"/>
          <w:szCs w:val="40"/>
        </w:rPr>
      </w:pPr>
      <w:r w:rsidRPr="00632EA8">
        <w:rPr>
          <w:rFonts w:ascii="Times New Roman" w:hAnsi="Times New Roman"/>
          <w:sz w:val="40"/>
          <w:szCs w:val="40"/>
        </w:rPr>
        <w:lastRenderedPageBreak/>
        <w:pict>
          <v:shape id="_x0000_i1028" type="#_x0000_t136" style="width:289.85pt;height:40.2pt" fillcolor="#06c" strokecolor="#9cf" strokeweight="1.5pt">
            <v:shadow on="t" color="#900"/>
            <v:textpath style="font-family:&quot;Impact&quot;;font-size:32pt;v-text-kern:t" trim="t" fitpath="t" string="Земельный налог"/>
          </v:shape>
        </w:pict>
      </w:r>
    </w:p>
    <w:p w:rsidR="00493025" w:rsidRDefault="00493025" w:rsidP="00B466A9">
      <w:pPr>
        <w:tabs>
          <w:tab w:val="left" w:pos="5236"/>
        </w:tabs>
        <w:jc w:val="center"/>
        <w:rPr>
          <w:rFonts w:ascii="Times New Roman" w:hAnsi="Times New Roman"/>
          <w:sz w:val="40"/>
          <w:szCs w:val="40"/>
        </w:rPr>
      </w:pPr>
    </w:p>
    <w:p w:rsidR="00B466A9" w:rsidRPr="00B466A9" w:rsidRDefault="00B466A9" w:rsidP="00B466A9">
      <w:pPr>
        <w:rPr>
          <w:rFonts w:ascii="Times New Roman" w:hAnsi="Times New Roman"/>
          <w:sz w:val="40"/>
          <w:szCs w:val="40"/>
        </w:rPr>
      </w:pPr>
    </w:p>
    <w:p w:rsidR="00B466A9" w:rsidRDefault="00B466A9" w:rsidP="00B466A9">
      <w:pPr>
        <w:rPr>
          <w:rFonts w:ascii="Times New Roman" w:hAnsi="Times New Roman"/>
          <w:sz w:val="40"/>
          <w:szCs w:val="40"/>
        </w:rPr>
      </w:pPr>
    </w:p>
    <w:p w:rsidR="005B1A35" w:rsidRDefault="00334BE1" w:rsidP="00B466A9">
      <w:pPr>
        <w:tabs>
          <w:tab w:val="left" w:pos="6078"/>
        </w:tabs>
        <w:rPr>
          <w:rFonts w:ascii="Times New Roman" w:hAnsi="Times New Roman"/>
          <w:sz w:val="40"/>
          <w:szCs w:val="40"/>
        </w:rPr>
      </w:pPr>
      <w:r>
        <w:rPr>
          <w:noProof/>
        </w:rPr>
        <w:pict>
          <v:shape id="_x0000_s1065" type="#_x0000_t75" style="position:absolute;left:0;text-align:left;margin-left:88pt;margin-top:-23.1pt;width:574.25pt;height:195.25pt;z-index:251659776;visibility:visible;mso-wrap-distance-right:9.04pt;mso-wrap-distance-bottom:.46pt">
            <v:imagedata r:id="rId27" o:title=""/>
            <w10:wrap type="square"/>
          </v:shape>
          <o:OLEObject Type="Embed" ProgID="Excel.Chart.8" ShapeID="_x0000_s1065" DrawAspect="Content" ObjectID="_1604903442" r:id="rId28">
            <o:FieldCodes>\s</o:FieldCodes>
          </o:OLEObject>
        </w:pict>
      </w:r>
      <w:r w:rsidR="00B466A9">
        <w:rPr>
          <w:rFonts w:ascii="Times New Roman" w:hAnsi="Times New Roman"/>
          <w:sz w:val="40"/>
          <w:szCs w:val="40"/>
        </w:rPr>
        <w:tab/>
      </w:r>
    </w:p>
    <w:p w:rsidR="00B466A9" w:rsidRDefault="00B466A9" w:rsidP="00B466A9">
      <w:pPr>
        <w:tabs>
          <w:tab w:val="left" w:pos="6078"/>
        </w:tabs>
        <w:rPr>
          <w:rFonts w:ascii="Times New Roman" w:hAnsi="Times New Roman"/>
          <w:sz w:val="40"/>
          <w:szCs w:val="40"/>
        </w:rPr>
      </w:pPr>
    </w:p>
    <w:p w:rsidR="00B466A9" w:rsidRDefault="00B466A9" w:rsidP="00B466A9">
      <w:pPr>
        <w:tabs>
          <w:tab w:val="left" w:pos="6078"/>
        </w:tabs>
        <w:rPr>
          <w:rFonts w:ascii="Times New Roman" w:hAnsi="Times New Roman"/>
          <w:sz w:val="40"/>
          <w:szCs w:val="40"/>
        </w:rPr>
      </w:pPr>
    </w:p>
    <w:p w:rsidR="00B466A9" w:rsidRDefault="00B466A9" w:rsidP="00B466A9">
      <w:pPr>
        <w:tabs>
          <w:tab w:val="left" w:pos="6078"/>
        </w:tabs>
        <w:rPr>
          <w:rFonts w:ascii="Times New Roman" w:hAnsi="Times New Roman"/>
          <w:sz w:val="40"/>
          <w:szCs w:val="40"/>
        </w:rPr>
      </w:pPr>
    </w:p>
    <w:p w:rsidR="00B466A9" w:rsidRDefault="00B466A9" w:rsidP="00B466A9">
      <w:pPr>
        <w:tabs>
          <w:tab w:val="left" w:pos="6078"/>
        </w:tabs>
        <w:rPr>
          <w:rFonts w:ascii="Times New Roman" w:hAnsi="Times New Roman"/>
          <w:sz w:val="40"/>
          <w:szCs w:val="40"/>
        </w:rPr>
      </w:pPr>
    </w:p>
    <w:p w:rsidR="00782C64" w:rsidRDefault="00782C64" w:rsidP="00595B4B">
      <w:pPr>
        <w:rPr>
          <w:rFonts w:ascii="Times New Roman" w:hAnsi="Times New Roman"/>
          <w:b/>
          <w:sz w:val="36"/>
          <w:szCs w:val="36"/>
        </w:rPr>
      </w:pPr>
    </w:p>
    <w:p w:rsidR="00782C64" w:rsidRDefault="00782C64" w:rsidP="00595B4B">
      <w:pPr>
        <w:rPr>
          <w:rFonts w:ascii="Times New Roman" w:hAnsi="Times New Roman"/>
          <w:b/>
          <w:sz w:val="36"/>
          <w:szCs w:val="36"/>
        </w:rPr>
      </w:pPr>
    </w:p>
    <w:p w:rsidR="00782C64" w:rsidRDefault="00782C64" w:rsidP="00595B4B">
      <w:pPr>
        <w:rPr>
          <w:rFonts w:ascii="Times New Roman" w:hAnsi="Times New Roman"/>
          <w:b/>
          <w:sz w:val="36"/>
          <w:szCs w:val="36"/>
        </w:rPr>
      </w:pPr>
    </w:p>
    <w:p w:rsidR="00DE3A58" w:rsidRDefault="00DE3A58" w:rsidP="00595B4B">
      <w:pPr>
        <w:rPr>
          <w:rFonts w:ascii="Times New Roman" w:hAnsi="Times New Roman"/>
          <w:b/>
          <w:sz w:val="36"/>
          <w:szCs w:val="36"/>
        </w:rPr>
      </w:pPr>
    </w:p>
    <w:p w:rsidR="00DE3A58" w:rsidRDefault="00DE3A58" w:rsidP="00595B4B">
      <w:pPr>
        <w:rPr>
          <w:rFonts w:ascii="Times New Roman" w:hAnsi="Times New Roman"/>
          <w:b/>
          <w:sz w:val="36"/>
          <w:szCs w:val="36"/>
        </w:rPr>
      </w:pPr>
    </w:p>
    <w:p w:rsidR="00DE3A58" w:rsidRDefault="00DE3A58" w:rsidP="00595B4B">
      <w:pPr>
        <w:rPr>
          <w:rFonts w:ascii="Times New Roman" w:hAnsi="Times New Roman"/>
          <w:b/>
          <w:sz w:val="36"/>
          <w:szCs w:val="36"/>
        </w:rPr>
      </w:pPr>
    </w:p>
    <w:p w:rsidR="00DE3A58" w:rsidRDefault="00DE3A58" w:rsidP="00595B4B">
      <w:pPr>
        <w:rPr>
          <w:rFonts w:ascii="Times New Roman" w:hAnsi="Times New Roman"/>
          <w:b/>
          <w:sz w:val="36"/>
          <w:szCs w:val="36"/>
        </w:rPr>
      </w:pPr>
    </w:p>
    <w:p w:rsidR="00DE3A58" w:rsidRDefault="00DE3A58" w:rsidP="00595B4B">
      <w:pPr>
        <w:rPr>
          <w:rFonts w:ascii="Times New Roman" w:hAnsi="Times New Roman"/>
          <w:b/>
          <w:sz w:val="36"/>
          <w:szCs w:val="36"/>
        </w:rPr>
      </w:pPr>
    </w:p>
    <w:p w:rsidR="00DE3A58" w:rsidRDefault="00DE3A58" w:rsidP="00595B4B">
      <w:pPr>
        <w:rPr>
          <w:rFonts w:ascii="Times New Roman" w:hAnsi="Times New Roman"/>
          <w:b/>
          <w:sz w:val="36"/>
          <w:szCs w:val="36"/>
        </w:rPr>
      </w:pPr>
    </w:p>
    <w:p w:rsidR="00DE3A58" w:rsidRDefault="00DE3A58" w:rsidP="00595B4B">
      <w:pPr>
        <w:rPr>
          <w:rFonts w:ascii="Times New Roman" w:hAnsi="Times New Roman"/>
          <w:b/>
          <w:sz w:val="36"/>
          <w:szCs w:val="36"/>
        </w:rPr>
      </w:pPr>
    </w:p>
    <w:p w:rsidR="00DE3A58" w:rsidRDefault="00DE3A58" w:rsidP="00595B4B">
      <w:pPr>
        <w:rPr>
          <w:rFonts w:ascii="Times New Roman" w:hAnsi="Times New Roman"/>
          <w:b/>
          <w:sz w:val="36"/>
          <w:szCs w:val="36"/>
        </w:rPr>
      </w:pPr>
    </w:p>
    <w:p w:rsidR="00782C64" w:rsidRDefault="00782C64" w:rsidP="00595B4B">
      <w:pPr>
        <w:rPr>
          <w:rFonts w:ascii="Times New Roman" w:hAnsi="Times New Roman"/>
          <w:b/>
          <w:sz w:val="36"/>
          <w:szCs w:val="36"/>
        </w:rPr>
      </w:pPr>
    </w:p>
    <w:p w:rsidR="00595B4B" w:rsidRPr="00F72B8D" w:rsidRDefault="00595B4B" w:rsidP="00595B4B">
      <w:pPr>
        <w:rPr>
          <w:rFonts w:ascii="Times New Roman" w:hAnsi="Times New Roman"/>
          <w:b/>
          <w:sz w:val="36"/>
          <w:szCs w:val="36"/>
        </w:rPr>
      </w:pPr>
      <w:r w:rsidRPr="00F72B8D">
        <w:rPr>
          <w:rFonts w:ascii="Times New Roman" w:hAnsi="Times New Roman"/>
          <w:b/>
          <w:sz w:val="36"/>
          <w:szCs w:val="36"/>
        </w:rPr>
        <w:lastRenderedPageBreak/>
        <w:t xml:space="preserve">ОБЪЕМ И СТРУКТУРА </w:t>
      </w:r>
      <w:r>
        <w:rPr>
          <w:rFonts w:ascii="Times New Roman" w:hAnsi="Times New Roman"/>
          <w:b/>
          <w:sz w:val="36"/>
          <w:szCs w:val="36"/>
        </w:rPr>
        <w:t>НЕ</w:t>
      </w:r>
      <w:r w:rsidRPr="00F72B8D">
        <w:rPr>
          <w:rFonts w:ascii="Times New Roman" w:hAnsi="Times New Roman"/>
          <w:b/>
          <w:sz w:val="36"/>
          <w:szCs w:val="36"/>
        </w:rPr>
        <w:t>НАЛОГОВЫХ ДОХОДОВ</w:t>
      </w:r>
    </w:p>
    <w:tbl>
      <w:tblPr>
        <w:tblW w:w="5000" w:type="pct"/>
        <w:tblBorders>
          <w:top w:val="single" w:sz="8" w:space="0" w:color="3093EF"/>
          <w:left w:val="single" w:sz="8" w:space="0" w:color="3093EF"/>
          <w:bottom w:val="single" w:sz="8" w:space="0" w:color="3093EF"/>
          <w:right w:val="single" w:sz="8" w:space="0" w:color="3093EF"/>
          <w:insideH w:val="single" w:sz="8" w:space="0" w:color="3093EF"/>
        </w:tblBorders>
        <w:tblLook w:val="04A0"/>
      </w:tblPr>
      <w:tblGrid>
        <w:gridCol w:w="4926"/>
        <w:gridCol w:w="4930"/>
        <w:gridCol w:w="4930"/>
      </w:tblGrid>
      <w:tr w:rsidR="00595B4B" w:rsidRPr="00A017AF" w:rsidTr="00A017AF">
        <w:trPr>
          <w:trHeight w:val="334"/>
        </w:trPr>
        <w:tc>
          <w:tcPr>
            <w:tcW w:w="1666" w:type="pct"/>
            <w:tcBorders>
              <w:top w:val="single" w:sz="8" w:space="0" w:color="3093EF"/>
              <w:left w:val="single" w:sz="8" w:space="0" w:color="3093EF"/>
              <w:bottom w:val="single" w:sz="8" w:space="0" w:color="3093EF"/>
              <w:right w:val="nil"/>
            </w:tcBorders>
            <w:shd w:val="clear" w:color="auto" w:fill="92D050"/>
          </w:tcPr>
          <w:p w:rsidR="00595B4B" w:rsidRPr="00F773EB" w:rsidRDefault="00F773EB" w:rsidP="00F773EB">
            <w:pPr>
              <w:ind w:firstLine="0"/>
              <w:jc w:val="center"/>
              <w:rPr>
                <w:rFonts w:ascii="Times New Roman" w:hAnsi="Times New Roman"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Cs/>
                <w:sz w:val="40"/>
                <w:szCs w:val="40"/>
              </w:rPr>
              <w:t>2019</w:t>
            </w:r>
            <w:r w:rsidR="00595B4B" w:rsidRPr="00A017AF">
              <w:rPr>
                <w:rFonts w:ascii="Times New Roman" w:hAnsi="Times New Roman"/>
                <w:bCs/>
                <w:sz w:val="40"/>
                <w:szCs w:val="40"/>
              </w:rPr>
              <w:t xml:space="preserve"> год</w:t>
            </w:r>
          </w:p>
        </w:tc>
        <w:tc>
          <w:tcPr>
            <w:tcW w:w="1667" w:type="pct"/>
            <w:tcBorders>
              <w:top w:val="single" w:sz="8" w:space="0" w:color="3093EF"/>
              <w:left w:val="nil"/>
              <w:bottom w:val="single" w:sz="8" w:space="0" w:color="3093EF"/>
              <w:right w:val="nil"/>
            </w:tcBorders>
            <w:shd w:val="clear" w:color="auto" w:fill="FFC000"/>
          </w:tcPr>
          <w:p w:rsidR="00595B4B" w:rsidRPr="00A017AF" w:rsidRDefault="00F773EB" w:rsidP="00A017AF">
            <w:pPr>
              <w:ind w:firstLine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Cs/>
                <w:sz w:val="40"/>
                <w:szCs w:val="40"/>
              </w:rPr>
              <w:t>2020</w:t>
            </w:r>
            <w:r w:rsidR="00595B4B" w:rsidRPr="00A017AF">
              <w:rPr>
                <w:rFonts w:ascii="Times New Roman" w:hAnsi="Times New Roman"/>
                <w:bCs/>
                <w:sz w:val="40"/>
                <w:szCs w:val="40"/>
              </w:rPr>
              <w:t xml:space="preserve"> год</w:t>
            </w:r>
          </w:p>
        </w:tc>
        <w:tc>
          <w:tcPr>
            <w:tcW w:w="1667" w:type="pct"/>
            <w:tcBorders>
              <w:top w:val="single" w:sz="8" w:space="0" w:color="3093EF"/>
              <w:left w:val="nil"/>
              <w:bottom w:val="single" w:sz="8" w:space="0" w:color="3093EF"/>
              <w:right w:val="single" w:sz="8" w:space="0" w:color="3093EF"/>
            </w:tcBorders>
            <w:shd w:val="clear" w:color="auto" w:fill="00B0F0"/>
          </w:tcPr>
          <w:p w:rsidR="00595B4B" w:rsidRPr="00A017AF" w:rsidRDefault="00DE3A58" w:rsidP="00F773EB">
            <w:pPr>
              <w:ind w:firstLine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Cs/>
                <w:sz w:val="40"/>
                <w:szCs w:val="40"/>
              </w:rPr>
              <w:t>202</w:t>
            </w:r>
            <w:r w:rsidR="00F773EB">
              <w:rPr>
                <w:rFonts w:ascii="Times New Roman" w:hAnsi="Times New Roman"/>
                <w:bCs/>
                <w:sz w:val="40"/>
                <w:szCs w:val="40"/>
              </w:rPr>
              <w:t>1</w:t>
            </w:r>
            <w:r w:rsidR="00595B4B" w:rsidRPr="00A017AF">
              <w:rPr>
                <w:rFonts w:ascii="Times New Roman" w:hAnsi="Times New Roman"/>
                <w:bCs/>
                <w:sz w:val="40"/>
                <w:szCs w:val="40"/>
              </w:rPr>
              <w:t xml:space="preserve"> год</w:t>
            </w:r>
          </w:p>
        </w:tc>
      </w:tr>
      <w:tr w:rsidR="00595B4B" w:rsidRPr="00A017AF" w:rsidTr="00A017AF">
        <w:trPr>
          <w:trHeight w:val="4112"/>
        </w:trPr>
        <w:tc>
          <w:tcPr>
            <w:tcW w:w="1666" w:type="pct"/>
            <w:tcBorders>
              <w:right w:val="nil"/>
            </w:tcBorders>
            <w:shd w:val="clear" w:color="auto" w:fill="BADBF9"/>
          </w:tcPr>
          <w:p w:rsidR="00595B4B" w:rsidRPr="00A017AF" w:rsidRDefault="008F1715" w:rsidP="00A017AF">
            <w:pPr>
              <w:ind w:firstLine="0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838450" cy="2363470"/>
                  <wp:effectExtent l="0" t="0" r="0" b="0"/>
                  <wp:docPr id="10" name="Объект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  <w:tc>
          <w:tcPr>
            <w:tcW w:w="1667" w:type="pct"/>
            <w:tcBorders>
              <w:left w:val="nil"/>
              <w:right w:val="nil"/>
            </w:tcBorders>
            <w:shd w:val="clear" w:color="auto" w:fill="BADBF9"/>
          </w:tcPr>
          <w:p w:rsidR="00595B4B" w:rsidRPr="00A017AF" w:rsidRDefault="00F773EB" w:rsidP="00A017AF">
            <w:pPr>
              <w:ind w:firstLine="0"/>
              <w:rPr>
                <w:rFonts w:ascii="Times New Roman" w:hAnsi="Times New Roman"/>
                <w:b/>
                <w:sz w:val="40"/>
                <w:szCs w:val="40"/>
              </w:rPr>
            </w:pPr>
            <w:r w:rsidRPr="00A017AF">
              <w:rPr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  <w:object w:dxaOrig="4470" w:dyaOrig="4020">
                <v:shape id="_x0000_i1033" type="#_x0000_t75" style="width:223.5pt;height:201.05pt" o:ole="">
                  <v:imagedata r:id="rId30" o:title="" cropbottom="-63f"/>
                  <o:lock v:ext="edit" aspectratio="f"/>
                </v:shape>
                <o:OLEObject Type="Embed" ProgID="Excel.Chart.8" ShapeID="_x0000_i1033" DrawAspect="Content" ObjectID="_1604903437" r:id="rId31">
                  <o:FieldCodes>\s</o:FieldCodes>
                </o:OLEObject>
              </w:object>
            </w:r>
          </w:p>
        </w:tc>
        <w:tc>
          <w:tcPr>
            <w:tcW w:w="1667" w:type="pct"/>
            <w:tcBorders>
              <w:left w:val="nil"/>
            </w:tcBorders>
            <w:shd w:val="clear" w:color="auto" w:fill="BADBF9"/>
          </w:tcPr>
          <w:p w:rsidR="00595B4B" w:rsidRPr="00A017AF" w:rsidRDefault="00F773EB" w:rsidP="00A017AF">
            <w:pPr>
              <w:ind w:firstLine="0"/>
              <w:rPr>
                <w:rFonts w:ascii="Times New Roman" w:hAnsi="Times New Roman"/>
                <w:b/>
                <w:sz w:val="40"/>
                <w:szCs w:val="40"/>
              </w:rPr>
            </w:pPr>
            <w:r w:rsidRPr="00A017AF">
              <w:rPr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  <w:object w:dxaOrig="4470" w:dyaOrig="3720">
                <v:shape id="_x0000_i1034" type="#_x0000_t75" style="width:223.5pt;height:186.1pt" o:ole="">
                  <v:imagedata r:id="rId32" o:title="" cropbottom="-63f"/>
                  <o:lock v:ext="edit" aspectratio="f"/>
                </v:shape>
                <o:OLEObject Type="Embed" ProgID="Excel.Chart.8" ShapeID="_x0000_i1034" DrawAspect="Content" ObjectID="_1604903438" r:id="rId33">
                  <o:FieldCodes>\s</o:FieldCodes>
                </o:OLEObject>
              </w:object>
            </w:r>
          </w:p>
        </w:tc>
      </w:tr>
      <w:tr w:rsidR="00E0496B" w:rsidRPr="00A017AF" w:rsidTr="00A017AF">
        <w:trPr>
          <w:trHeight w:val="1085"/>
        </w:trPr>
        <w:tc>
          <w:tcPr>
            <w:tcW w:w="1666" w:type="pct"/>
            <w:tcBorders>
              <w:right w:val="nil"/>
            </w:tcBorders>
            <w:shd w:val="clear" w:color="auto" w:fill="6666FF"/>
          </w:tcPr>
          <w:p w:rsidR="00E0496B" w:rsidRPr="00A017AF" w:rsidRDefault="00E0496B" w:rsidP="00A017AF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7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</w:t>
            </w:r>
            <w:r w:rsidR="00F773EB">
              <w:rPr>
                <w:rFonts w:ascii="Times New Roman" w:hAnsi="Times New Roman"/>
                <w:b/>
                <w:bCs/>
                <w:sz w:val="28"/>
                <w:szCs w:val="28"/>
              </w:rPr>
              <w:t>3,1</w:t>
            </w:r>
            <w:r w:rsidRPr="00A017AF"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r w:rsidRPr="00A017AF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</w:t>
            </w:r>
          </w:p>
          <w:p w:rsidR="00E0496B" w:rsidRPr="00A017AF" w:rsidRDefault="00E0496B" w:rsidP="00A017AF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7AF">
              <w:rPr>
                <w:rFonts w:ascii="Times New Roman" w:hAnsi="Times New Roman"/>
                <w:bCs/>
                <w:sz w:val="24"/>
                <w:szCs w:val="24"/>
              </w:rPr>
              <w:t>тыс. рублей</w:t>
            </w:r>
            <w:r w:rsidRPr="00A017AF">
              <w:rPr>
                <w:rFonts w:ascii="Times New Roman" w:hAnsi="Times New Roman"/>
                <w:bCs/>
                <w:sz w:val="28"/>
                <w:szCs w:val="28"/>
              </w:rPr>
              <w:t xml:space="preserve">              </w:t>
            </w:r>
            <w:r w:rsidRPr="00A017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имущества</w:t>
            </w:r>
          </w:p>
        </w:tc>
        <w:tc>
          <w:tcPr>
            <w:tcW w:w="1667" w:type="pct"/>
            <w:tcBorders>
              <w:left w:val="nil"/>
              <w:right w:val="nil"/>
            </w:tcBorders>
            <w:shd w:val="clear" w:color="auto" w:fill="6666FF"/>
          </w:tcPr>
          <w:p w:rsidR="00E0496B" w:rsidRPr="00A017AF" w:rsidRDefault="00F773EB" w:rsidP="00A017AF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3,1</w:t>
            </w:r>
            <w:r w:rsidR="00E0496B" w:rsidRPr="00A017AF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="00E0496B" w:rsidRPr="00A017AF"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</w:t>
            </w:r>
          </w:p>
          <w:p w:rsidR="00E0496B" w:rsidRPr="00A017AF" w:rsidRDefault="00E0496B" w:rsidP="00A017AF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17AF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A017AF"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Pr="00A017AF">
              <w:rPr>
                <w:rFonts w:ascii="Times New Roman" w:hAnsi="Times New Roman"/>
                <w:b/>
                <w:sz w:val="24"/>
                <w:szCs w:val="24"/>
              </w:rPr>
              <w:t xml:space="preserve">  имущества</w:t>
            </w:r>
          </w:p>
        </w:tc>
        <w:tc>
          <w:tcPr>
            <w:tcW w:w="1667" w:type="pct"/>
            <w:tcBorders>
              <w:left w:val="nil"/>
            </w:tcBorders>
            <w:shd w:val="clear" w:color="auto" w:fill="6666FF"/>
          </w:tcPr>
          <w:p w:rsidR="00E0496B" w:rsidRPr="00A017AF" w:rsidRDefault="00E0496B" w:rsidP="00A017AF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17A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53E34">
              <w:rPr>
                <w:rFonts w:ascii="Times New Roman" w:hAnsi="Times New Roman"/>
                <w:b/>
                <w:sz w:val="28"/>
                <w:szCs w:val="28"/>
              </w:rPr>
              <w:t>3,7</w:t>
            </w:r>
            <w:r w:rsidRPr="00A017AF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A017AF"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</w:t>
            </w:r>
          </w:p>
          <w:p w:rsidR="00E0496B" w:rsidRPr="00A017AF" w:rsidRDefault="00E0496B" w:rsidP="00A017AF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17AF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A017AF"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Pr="00A017AF">
              <w:rPr>
                <w:rFonts w:ascii="Times New Roman" w:hAnsi="Times New Roman"/>
                <w:b/>
                <w:sz w:val="24"/>
                <w:szCs w:val="24"/>
              </w:rPr>
              <w:t xml:space="preserve">  имущества</w:t>
            </w:r>
          </w:p>
        </w:tc>
      </w:tr>
      <w:tr w:rsidR="001D3F8D" w:rsidRPr="00A017AF" w:rsidTr="00A017AF">
        <w:trPr>
          <w:trHeight w:val="1085"/>
        </w:trPr>
        <w:tc>
          <w:tcPr>
            <w:tcW w:w="1666" w:type="pct"/>
            <w:tcBorders>
              <w:right w:val="nil"/>
            </w:tcBorders>
            <w:shd w:val="clear" w:color="auto" w:fill="6666FF"/>
          </w:tcPr>
          <w:p w:rsidR="001D3F8D" w:rsidRPr="001D3F8D" w:rsidRDefault="001D3F8D" w:rsidP="00A017AF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5257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F773E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1D3F8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Pr="001D3F8D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самообложения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1D3F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Pr="001D3F8D">
              <w:rPr>
                <w:rFonts w:ascii="Times New Roman" w:hAnsi="Times New Roman"/>
                <w:b/>
                <w:bCs/>
                <w:sz w:val="24"/>
                <w:szCs w:val="24"/>
              </w:rPr>
              <w:t>тыс. руб.                               граждан</w:t>
            </w:r>
          </w:p>
        </w:tc>
        <w:tc>
          <w:tcPr>
            <w:tcW w:w="1667" w:type="pct"/>
            <w:tcBorders>
              <w:left w:val="nil"/>
              <w:right w:val="nil"/>
            </w:tcBorders>
            <w:shd w:val="clear" w:color="auto" w:fill="6666FF"/>
          </w:tcPr>
          <w:p w:rsidR="00F773EB" w:rsidRDefault="00F773EB" w:rsidP="00A017AF">
            <w:pPr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60,0         Средства самообложения</w:t>
            </w:r>
          </w:p>
          <w:p w:rsidR="001D3F8D" w:rsidRPr="00F773EB" w:rsidRDefault="00F773EB" w:rsidP="00A017AF">
            <w:pPr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Тыс. руб.                      граждан</w:t>
            </w:r>
          </w:p>
        </w:tc>
        <w:tc>
          <w:tcPr>
            <w:tcW w:w="1667" w:type="pct"/>
            <w:tcBorders>
              <w:left w:val="nil"/>
            </w:tcBorders>
            <w:shd w:val="clear" w:color="auto" w:fill="6666FF"/>
          </w:tcPr>
          <w:p w:rsidR="001D3F8D" w:rsidRDefault="00F773EB" w:rsidP="00A017AF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773EB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F773EB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</w:t>
            </w:r>
            <w:r w:rsidRPr="00F773EB">
              <w:rPr>
                <w:rFonts w:ascii="Times New Roman" w:hAnsi="Times New Roman"/>
                <w:b/>
                <w:sz w:val="24"/>
                <w:szCs w:val="28"/>
              </w:rPr>
              <w:t>Средства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773EB">
              <w:rPr>
                <w:rFonts w:ascii="Times New Roman" w:hAnsi="Times New Roman"/>
                <w:b/>
                <w:sz w:val="24"/>
                <w:szCs w:val="28"/>
              </w:rPr>
              <w:t>самообложения</w:t>
            </w:r>
          </w:p>
          <w:p w:rsidR="00F773EB" w:rsidRPr="00F773EB" w:rsidRDefault="00F773EB" w:rsidP="00A017AF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F773EB">
              <w:rPr>
                <w:rFonts w:ascii="Times New Roman" w:hAnsi="Times New Roman"/>
                <w:b/>
                <w:sz w:val="24"/>
                <w:szCs w:val="28"/>
              </w:rPr>
              <w:t>Тыс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F773EB">
              <w:rPr>
                <w:rFonts w:ascii="Times New Roman" w:hAnsi="Times New Roman"/>
                <w:b/>
                <w:sz w:val="24"/>
                <w:szCs w:val="28"/>
              </w:rPr>
              <w:t>руб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                       </w:t>
            </w:r>
            <w:r w:rsidRPr="00F773EB">
              <w:rPr>
                <w:rFonts w:ascii="Times New Roman" w:hAnsi="Times New Roman"/>
                <w:b/>
                <w:sz w:val="24"/>
                <w:szCs w:val="28"/>
              </w:rPr>
              <w:t>граждан</w:t>
            </w:r>
          </w:p>
        </w:tc>
      </w:tr>
    </w:tbl>
    <w:p w:rsidR="00595B4B" w:rsidRDefault="00595B4B" w:rsidP="00595B4B">
      <w:pPr>
        <w:rPr>
          <w:rFonts w:ascii="Times New Roman" w:hAnsi="Times New Roman"/>
          <w:sz w:val="28"/>
          <w:szCs w:val="28"/>
        </w:rPr>
      </w:pPr>
    </w:p>
    <w:p w:rsidR="00285D2A" w:rsidRDefault="00285D2A" w:rsidP="00B466A9">
      <w:pPr>
        <w:tabs>
          <w:tab w:val="left" w:pos="6078"/>
        </w:tabs>
        <w:rPr>
          <w:rFonts w:ascii="Times New Roman" w:hAnsi="Times New Roman"/>
          <w:sz w:val="40"/>
          <w:szCs w:val="40"/>
        </w:rPr>
      </w:pPr>
    </w:p>
    <w:p w:rsidR="00595B4B" w:rsidRDefault="00595B4B" w:rsidP="00B466A9">
      <w:pPr>
        <w:tabs>
          <w:tab w:val="left" w:pos="6078"/>
        </w:tabs>
        <w:rPr>
          <w:rFonts w:ascii="Times New Roman" w:hAnsi="Times New Roman"/>
          <w:sz w:val="40"/>
          <w:szCs w:val="40"/>
        </w:rPr>
      </w:pPr>
    </w:p>
    <w:p w:rsidR="00595B4B" w:rsidRDefault="00595B4B" w:rsidP="00B466A9">
      <w:pPr>
        <w:tabs>
          <w:tab w:val="left" w:pos="6078"/>
        </w:tabs>
        <w:rPr>
          <w:rFonts w:ascii="Times New Roman" w:hAnsi="Times New Roman"/>
          <w:sz w:val="40"/>
          <w:szCs w:val="40"/>
        </w:rPr>
      </w:pPr>
    </w:p>
    <w:p w:rsidR="00576778" w:rsidRPr="001D3F8D" w:rsidRDefault="00576778" w:rsidP="008402BE">
      <w:pPr>
        <w:rPr>
          <w:rFonts w:ascii="Times New Roman" w:hAnsi="Times New Roman"/>
          <w:b/>
          <w:sz w:val="36"/>
          <w:szCs w:val="36"/>
        </w:rPr>
      </w:pPr>
    </w:p>
    <w:p w:rsidR="008402BE" w:rsidRPr="00F72B8D" w:rsidRDefault="008402BE" w:rsidP="008402BE">
      <w:pPr>
        <w:rPr>
          <w:rFonts w:ascii="Times New Roman" w:hAnsi="Times New Roman"/>
          <w:b/>
          <w:sz w:val="36"/>
          <w:szCs w:val="36"/>
        </w:rPr>
      </w:pPr>
      <w:r w:rsidRPr="00F72B8D">
        <w:rPr>
          <w:rFonts w:ascii="Times New Roman" w:hAnsi="Times New Roman"/>
          <w:b/>
          <w:sz w:val="36"/>
          <w:szCs w:val="36"/>
        </w:rPr>
        <w:lastRenderedPageBreak/>
        <w:t xml:space="preserve">ОБЪЕМ И СТРУКТУРА </w:t>
      </w:r>
      <w:r>
        <w:rPr>
          <w:rFonts w:ascii="Times New Roman" w:hAnsi="Times New Roman"/>
          <w:b/>
          <w:sz w:val="36"/>
          <w:szCs w:val="36"/>
        </w:rPr>
        <w:t>БЕЗВОЗМЕЗДНЫХ ПОСТУПЛЕНИЙ</w:t>
      </w:r>
    </w:p>
    <w:tbl>
      <w:tblPr>
        <w:tblW w:w="5000" w:type="pct"/>
        <w:tblBorders>
          <w:top w:val="single" w:sz="8" w:space="0" w:color="3093EF"/>
          <w:left w:val="single" w:sz="8" w:space="0" w:color="3093EF"/>
          <w:bottom w:val="single" w:sz="8" w:space="0" w:color="3093EF"/>
          <w:right w:val="single" w:sz="8" w:space="0" w:color="3093EF"/>
          <w:insideH w:val="single" w:sz="8" w:space="0" w:color="3093EF"/>
        </w:tblBorders>
        <w:tblLook w:val="04A0"/>
      </w:tblPr>
      <w:tblGrid>
        <w:gridCol w:w="5226"/>
        <w:gridCol w:w="5220"/>
        <w:gridCol w:w="4340"/>
      </w:tblGrid>
      <w:tr w:rsidR="008402BE" w:rsidRPr="00A017AF" w:rsidTr="00A017AF">
        <w:trPr>
          <w:trHeight w:val="334"/>
        </w:trPr>
        <w:tc>
          <w:tcPr>
            <w:tcW w:w="1666" w:type="pct"/>
            <w:tcBorders>
              <w:top w:val="single" w:sz="8" w:space="0" w:color="3093EF"/>
              <w:left w:val="single" w:sz="8" w:space="0" w:color="3093EF"/>
              <w:bottom w:val="single" w:sz="8" w:space="0" w:color="3093EF"/>
              <w:right w:val="nil"/>
            </w:tcBorders>
            <w:shd w:val="clear" w:color="auto" w:fill="92D050"/>
          </w:tcPr>
          <w:p w:rsidR="008402BE" w:rsidRPr="00A017AF" w:rsidRDefault="008402BE" w:rsidP="00F773EB">
            <w:pPr>
              <w:ind w:firstLine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A017AF">
              <w:rPr>
                <w:rFonts w:ascii="Times New Roman" w:hAnsi="Times New Roman"/>
                <w:bCs/>
                <w:sz w:val="40"/>
                <w:szCs w:val="40"/>
              </w:rPr>
              <w:t>201</w:t>
            </w:r>
            <w:r w:rsidR="00F773EB">
              <w:rPr>
                <w:rFonts w:ascii="Times New Roman" w:hAnsi="Times New Roman"/>
                <w:bCs/>
                <w:sz w:val="40"/>
                <w:szCs w:val="40"/>
              </w:rPr>
              <w:t>9</w:t>
            </w:r>
            <w:r w:rsidRPr="00A017AF">
              <w:rPr>
                <w:rFonts w:ascii="Times New Roman" w:hAnsi="Times New Roman"/>
                <w:bCs/>
                <w:sz w:val="40"/>
                <w:szCs w:val="40"/>
              </w:rPr>
              <w:t xml:space="preserve"> год</w:t>
            </w:r>
          </w:p>
        </w:tc>
        <w:tc>
          <w:tcPr>
            <w:tcW w:w="1667" w:type="pct"/>
            <w:tcBorders>
              <w:top w:val="single" w:sz="8" w:space="0" w:color="3093EF"/>
              <w:left w:val="nil"/>
              <w:bottom w:val="single" w:sz="8" w:space="0" w:color="3093EF"/>
              <w:right w:val="nil"/>
            </w:tcBorders>
            <w:shd w:val="clear" w:color="auto" w:fill="FFC000"/>
          </w:tcPr>
          <w:p w:rsidR="008402BE" w:rsidRPr="00A017AF" w:rsidRDefault="00F773EB" w:rsidP="00A017AF">
            <w:pPr>
              <w:ind w:firstLine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Cs/>
                <w:sz w:val="40"/>
                <w:szCs w:val="40"/>
              </w:rPr>
              <w:t>2020</w:t>
            </w:r>
            <w:r w:rsidR="008402BE" w:rsidRPr="00A017AF">
              <w:rPr>
                <w:rFonts w:ascii="Times New Roman" w:hAnsi="Times New Roman"/>
                <w:bCs/>
                <w:sz w:val="40"/>
                <w:szCs w:val="40"/>
              </w:rPr>
              <w:t xml:space="preserve"> год</w:t>
            </w:r>
          </w:p>
        </w:tc>
        <w:tc>
          <w:tcPr>
            <w:tcW w:w="1667" w:type="pct"/>
            <w:tcBorders>
              <w:top w:val="single" w:sz="8" w:space="0" w:color="3093EF"/>
              <w:left w:val="nil"/>
              <w:bottom w:val="single" w:sz="8" w:space="0" w:color="3093EF"/>
              <w:right w:val="single" w:sz="8" w:space="0" w:color="3093EF"/>
            </w:tcBorders>
            <w:shd w:val="clear" w:color="auto" w:fill="00B0F0"/>
          </w:tcPr>
          <w:p w:rsidR="008402BE" w:rsidRPr="00A017AF" w:rsidRDefault="00DE3A58" w:rsidP="00F773EB">
            <w:pPr>
              <w:ind w:firstLine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Cs/>
                <w:sz w:val="40"/>
                <w:szCs w:val="40"/>
              </w:rPr>
              <w:t>202</w:t>
            </w:r>
            <w:r w:rsidR="00F773EB">
              <w:rPr>
                <w:rFonts w:ascii="Times New Roman" w:hAnsi="Times New Roman"/>
                <w:bCs/>
                <w:sz w:val="40"/>
                <w:szCs w:val="40"/>
              </w:rPr>
              <w:t>1</w:t>
            </w:r>
            <w:r w:rsidR="008402BE" w:rsidRPr="00A017AF">
              <w:rPr>
                <w:rFonts w:ascii="Times New Roman" w:hAnsi="Times New Roman"/>
                <w:bCs/>
                <w:sz w:val="40"/>
                <w:szCs w:val="40"/>
              </w:rPr>
              <w:t xml:space="preserve"> год</w:t>
            </w:r>
          </w:p>
        </w:tc>
      </w:tr>
      <w:tr w:rsidR="008402BE" w:rsidRPr="00A017AF" w:rsidTr="00A017AF">
        <w:trPr>
          <w:trHeight w:val="4253"/>
        </w:trPr>
        <w:tc>
          <w:tcPr>
            <w:tcW w:w="1666" w:type="pct"/>
            <w:tcBorders>
              <w:right w:val="nil"/>
            </w:tcBorders>
            <w:shd w:val="clear" w:color="auto" w:fill="BADBF9"/>
          </w:tcPr>
          <w:p w:rsidR="008402BE" w:rsidRPr="00A017AF" w:rsidRDefault="00F773EB" w:rsidP="00A017AF">
            <w:pPr>
              <w:ind w:firstLine="0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A017AF">
              <w:rPr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  <w:object w:dxaOrig="5430" w:dyaOrig="4320">
                <v:shape id="_x0000_i1035" type="#_x0000_t75" style="width:271.15pt;height:3in" o:ole="">
                  <v:imagedata r:id="rId34" o:title="" cropbottom="-31f"/>
                  <o:lock v:ext="edit" aspectratio="f"/>
                </v:shape>
                <o:OLEObject Type="Embed" ProgID="Excel.Chart.8" ShapeID="_x0000_i1035" DrawAspect="Content" ObjectID="_1604903439" r:id="rId35">
                  <o:FieldCodes>\s</o:FieldCodes>
                </o:OLEObject>
              </w:object>
            </w:r>
          </w:p>
        </w:tc>
        <w:tc>
          <w:tcPr>
            <w:tcW w:w="1667" w:type="pct"/>
            <w:tcBorders>
              <w:left w:val="nil"/>
              <w:right w:val="nil"/>
            </w:tcBorders>
            <w:shd w:val="clear" w:color="auto" w:fill="BADBF9"/>
          </w:tcPr>
          <w:p w:rsidR="008402BE" w:rsidRPr="00A017AF" w:rsidRDefault="008F1715" w:rsidP="00A017AF">
            <w:pPr>
              <w:ind w:firstLine="0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443605" cy="2743200"/>
                  <wp:effectExtent l="0" t="0" r="0" b="0"/>
                  <wp:docPr id="14" name="Объект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</w:tc>
        <w:tc>
          <w:tcPr>
            <w:tcW w:w="1667" w:type="pct"/>
            <w:tcBorders>
              <w:left w:val="nil"/>
            </w:tcBorders>
            <w:shd w:val="clear" w:color="auto" w:fill="BADBF9"/>
          </w:tcPr>
          <w:p w:rsidR="008402BE" w:rsidRPr="00A017AF" w:rsidRDefault="006D0C0A" w:rsidP="00A017AF">
            <w:pPr>
              <w:ind w:firstLine="0"/>
              <w:rPr>
                <w:rFonts w:ascii="Times New Roman" w:hAnsi="Times New Roman"/>
                <w:b/>
                <w:sz w:val="40"/>
                <w:szCs w:val="40"/>
              </w:rPr>
            </w:pPr>
            <w:r w:rsidRPr="00A017AF">
              <w:rPr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  <w:object w:dxaOrig="4470" w:dyaOrig="4320">
                <v:shape id="_x0000_i1036" type="#_x0000_t75" style="width:223.5pt;height:3in" o:ole="">
                  <v:imagedata r:id="rId37" o:title="" cropbottom="-15f"/>
                  <o:lock v:ext="edit" aspectratio="f"/>
                </v:shape>
                <o:OLEObject Type="Embed" ProgID="Excel.Chart.8" ShapeID="_x0000_i1036" DrawAspect="Content" ObjectID="_1604903440" r:id="rId38">
                  <o:FieldCodes>\s</o:FieldCodes>
                </o:OLEObject>
              </w:object>
            </w:r>
          </w:p>
        </w:tc>
      </w:tr>
      <w:tr w:rsidR="008402BE" w:rsidRPr="00A017AF" w:rsidTr="00A017AF">
        <w:trPr>
          <w:trHeight w:val="1085"/>
        </w:trPr>
        <w:tc>
          <w:tcPr>
            <w:tcW w:w="1666" w:type="pct"/>
            <w:tcBorders>
              <w:right w:val="nil"/>
            </w:tcBorders>
            <w:shd w:val="clear" w:color="auto" w:fill="6666FF"/>
          </w:tcPr>
          <w:p w:rsidR="00BC32C3" w:rsidRPr="00A017AF" w:rsidRDefault="008402BE" w:rsidP="00A017AF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7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</w:p>
          <w:p w:rsidR="008402BE" w:rsidRPr="00A017AF" w:rsidRDefault="00BC32C3" w:rsidP="00A017AF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7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</w:t>
            </w:r>
            <w:r w:rsidR="008402BE" w:rsidRPr="00A017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773EB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DE3A58">
              <w:rPr>
                <w:rFonts w:ascii="Times New Roman" w:hAnsi="Times New Roman"/>
                <w:b/>
                <w:bCs/>
                <w:sz w:val="28"/>
                <w:szCs w:val="28"/>
              </w:rPr>
              <w:t>60,0</w:t>
            </w:r>
            <w:r w:rsidR="008402BE" w:rsidRPr="00A017AF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</w:t>
            </w:r>
            <w:r w:rsidR="008402BE" w:rsidRPr="00A017AF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</w:t>
            </w:r>
          </w:p>
          <w:p w:rsidR="008402BE" w:rsidRPr="00A017AF" w:rsidRDefault="008402BE" w:rsidP="00A017AF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7AF">
              <w:rPr>
                <w:rFonts w:ascii="Times New Roman" w:hAnsi="Times New Roman"/>
                <w:bCs/>
                <w:sz w:val="24"/>
                <w:szCs w:val="24"/>
              </w:rPr>
              <w:t>тыс. рублей</w:t>
            </w:r>
            <w:r w:rsidRPr="00A017AF">
              <w:rPr>
                <w:rFonts w:ascii="Times New Roman" w:hAnsi="Times New Roman"/>
                <w:bCs/>
                <w:sz w:val="28"/>
                <w:szCs w:val="28"/>
              </w:rPr>
              <w:t xml:space="preserve">              </w:t>
            </w:r>
            <w:r w:rsidRPr="00A017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67" w:type="pct"/>
            <w:tcBorders>
              <w:left w:val="nil"/>
              <w:right w:val="nil"/>
            </w:tcBorders>
            <w:shd w:val="clear" w:color="auto" w:fill="6666FF"/>
          </w:tcPr>
          <w:p w:rsidR="008402BE" w:rsidRPr="00A017AF" w:rsidRDefault="008402BE" w:rsidP="00A017AF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17AF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8402BE" w:rsidRPr="00A017AF" w:rsidRDefault="008402BE" w:rsidP="00A017AF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tcBorders>
              <w:left w:val="nil"/>
            </w:tcBorders>
            <w:shd w:val="clear" w:color="auto" w:fill="6666FF"/>
          </w:tcPr>
          <w:p w:rsidR="008402BE" w:rsidRPr="00A017AF" w:rsidRDefault="008402BE" w:rsidP="00A017AF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02BE" w:rsidRPr="00A017AF" w:rsidTr="00A017AF">
        <w:trPr>
          <w:trHeight w:val="1067"/>
        </w:trPr>
        <w:tc>
          <w:tcPr>
            <w:tcW w:w="1666" w:type="pct"/>
            <w:tcBorders>
              <w:right w:val="nil"/>
            </w:tcBorders>
            <w:shd w:val="clear" w:color="auto" w:fill="FFCC99"/>
          </w:tcPr>
          <w:p w:rsidR="008402BE" w:rsidRPr="00A017AF" w:rsidRDefault="00F773EB" w:rsidP="00A017AF">
            <w:pPr>
              <w:tabs>
                <w:tab w:val="center" w:pos="2355"/>
              </w:tabs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78,3</w:t>
            </w:r>
            <w:r w:rsidR="008402BE" w:rsidRPr="00A017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</w:t>
            </w:r>
            <w:r w:rsidR="008402BE" w:rsidRPr="00A017AF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</w:t>
            </w:r>
          </w:p>
          <w:p w:rsidR="008402BE" w:rsidRPr="00A017AF" w:rsidRDefault="008402BE" w:rsidP="00A017AF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7AF">
              <w:rPr>
                <w:rFonts w:ascii="Times New Roman" w:hAnsi="Times New Roman"/>
                <w:bCs/>
                <w:sz w:val="24"/>
                <w:szCs w:val="24"/>
              </w:rPr>
              <w:t>тыс. рублей</w:t>
            </w:r>
            <w:r w:rsidRPr="00A017AF">
              <w:rPr>
                <w:rFonts w:ascii="Times New Roman" w:hAnsi="Times New Roman"/>
                <w:bCs/>
                <w:sz w:val="28"/>
                <w:szCs w:val="28"/>
              </w:rPr>
              <w:t xml:space="preserve">             </w:t>
            </w:r>
            <w:r w:rsidRPr="00A017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667" w:type="pct"/>
            <w:tcBorders>
              <w:left w:val="nil"/>
              <w:right w:val="nil"/>
            </w:tcBorders>
            <w:shd w:val="clear" w:color="auto" w:fill="FFCC99"/>
          </w:tcPr>
          <w:p w:rsidR="008402BE" w:rsidRPr="00A017AF" w:rsidRDefault="008402BE" w:rsidP="00A017AF">
            <w:pPr>
              <w:tabs>
                <w:tab w:val="center" w:pos="2355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17A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F773EB" w:rsidRPr="00F773EB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  <w:r w:rsidR="00F773EB">
              <w:rPr>
                <w:rFonts w:ascii="Times New Roman" w:hAnsi="Times New Roman"/>
                <w:sz w:val="28"/>
                <w:szCs w:val="28"/>
              </w:rPr>
              <w:t>,</w:t>
            </w:r>
            <w:r w:rsidR="00F773EB" w:rsidRPr="00F773E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A017AF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A017AF">
              <w:rPr>
                <w:rFonts w:ascii="Times New Roman" w:hAnsi="Times New Roman"/>
                <w:b/>
                <w:sz w:val="24"/>
                <w:szCs w:val="24"/>
              </w:rPr>
              <w:t>Субвенции</w:t>
            </w:r>
          </w:p>
          <w:p w:rsidR="00FE257E" w:rsidRPr="00A017AF" w:rsidRDefault="008402BE" w:rsidP="00A017AF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17AF">
              <w:rPr>
                <w:rFonts w:ascii="Times New Roman" w:hAnsi="Times New Roman"/>
                <w:sz w:val="24"/>
                <w:szCs w:val="24"/>
              </w:rPr>
              <w:t>тыс. рубле</w:t>
            </w:r>
            <w:r w:rsidR="00F773EB">
              <w:rPr>
                <w:rFonts w:ascii="Times New Roman" w:hAnsi="Times New Roman"/>
                <w:sz w:val="24"/>
                <w:szCs w:val="24"/>
              </w:rPr>
              <w:t>й</w:t>
            </w:r>
            <w:r w:rsidRPr="00A017AF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8402BE" w:rsidRPr="00A017AF" w:rsidRDefault="008402BE" w:rsidP="00F773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7AF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A017A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667" w:type="pct"/>
            <w:tcBorders>
              <w:left w:val="nil"/>
            </w:tcBorders>
            <w:shd w:val="clear" w:color="auto" w:fill="FFCC99"/>
          </w:tcPr>
          <w:p w:rsidR="008402BE" w:rsidRPr="00A017AF" w:rsidRDefault="008402BE" w:rsidP="00A017AF">
            <w:pPr>
              <w:tabs>
                <w:tab w:val="center" w:pos="2355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17A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F773EB">
              <w:rPr>
                <w:rFonts w:ascii="Times New Roman" w:hAnsi="Times New Roman"/>
                <w:b/>
                <w:sz w:val="28"/>
                <w:szCs w:val="28"/>
              </w:rPr>
              <w:t>79,9</w:t>
            </w:r>
            <w:r w:rsidRPr="00A017AF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A017AF">
              <w:rPr>
                <w:rFonts w:ascii="Times New Roman" w:hAnsi="Times New Roman"/>
                <w:b/>
                <w:sz w:val="24"/>
                <w:szCs w:val="24"/>
              </w:rPr>
              <w:t>Субвенции</w:t>
            </w:r>
          </w:p>
          <w:p w:rsidR="008402BE" w:rsidRPr="00A017AF" w:rsidRDefault="008402BE" w:rsidP="00A017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7AF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A017AF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Pr="00A017A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</w:tbl>
    <w:p w:rsidR="00595B4B" w:rsidRDefault="00595B4B" w:rsidP="00B466A9">
      <w:pPr>
        <w:tabs>
          <w:tab w:val="left" w:pos="6078"/>
        </w:tabs>
        <w:rPr>
          <w:rFonts w:ascii="Times New Roman" w:hAnsi="Times New Roman"/>
          <w:sz w:val="40"/>
          <w:szCs w:val="40"/>
        </w:rPr>
      </w:pPr>
    </w:p>
    <w:p w:rsidR="00576778" w:rsidRPr="00F03FFC" w:rsidRDefault="00576778" w:rsidP="00346830">
      <w:pPr>
        <w:tabs>
          <w:tab w:val="center" w:pos="1398"/>
        </w:tabs>
        <w:ind w:firstLine="0"/>
        <w:rPr>
          <w:rFonts w:ascii="Times New Roman" w:hAnsi="Times New Roman"/>
          <w:sz w:val="40"/>
          <w:szCs w:val="40"/>
        </w:rPr>
      </w:pPr>
    </w:p>
    <w:p w:rsidR="00576778" w:rsidRPr="00F03FFC" w:rsidRDefault="00576778" w:rsidP="00346830">
      <w:pPr>
        <w:tabs>
          <w:tab w:val="center" w:pos="1398"/>
        </w:tabs>
        <w:ind w:firstLine="0"/>
        <w:rPr>
          <w:rFonts w:ascii="Times New Roman" w:hAnsi="Times New Roman"/>
          <w:sz w:val="40"/>
          <w:szCs w:val="40"/>
        </w:rPr>
      </w:pPr>
    </w:p>
    <w:p w:rsidR="00576778" w:rsidRPr="00F03FFC" w:rsidRDefault="001D3F8D" w:rsidP="00346830">
      <w:pPr>
        <w:tabs>
          <w:tab w:val="center" w:pos="1398"/>
        </w:tabs>
        <w:ind w:firstLine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lastRenderedPageBreak/>
        <w:pict>
          <v:roundrect id="_x0000_s1059" style="position:absolute;left:0;text-align:left;margin-left:21.85pt;margin-top:15.2pt;width:714.4pt;height:56.55pt;z-index:251661824" arcsize="10923f" strokecolor="#b0dfa0" strokeweight="1pt">
            <v:fill color2="#cae9c0" focusposition="1" focussize="" focus="100%" type="gradient"/>
            <v:shadow on="t" type="perspective" color="#386f25" opacity=".5" offset="1pt" offset2="-3pt"/>
            <v:textbox style="mso-next-textbox:#_x0000_s1059">
              <w:txbxContent>
                <w:p w:rsidR="00C514AD" w:rsidRPr="00727DDB" w:rsidRDefault="00C514AD" w:rsidP="00727DDB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727DDB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 xml:space="preserve">Расходы бюджета </w:t>
                  </w: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Ижевского сельского</w:t>
                  </w:r>
                  <w:r w:rsidRPr="00727DDB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 xml:space="preserve"> поселения по разделам бюджетной классификации расходов</w:t>
                  </w:r>
                </w:p>
              </w:txbxContent>
            </v:textbox>
          </v:roundrect>
        </w:pict>
      </w:r>
    </w:p>
    <w:p w:rsidR="00A76B5C" w:rsidRDefault="001A6211" w:rsidP="00346830">
      <w:pPr>
        <w:tabs>
          <w:tab w:val="center" w:pos="1398"/>
        </w:tabs>
        <w:ind w:firstLine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br w:type="textWrapping" w:clear="all"/>
      </w:r>
    </w:p>
    <w:p w:rsidR="006A09D7" w:rsidRDefault="006A09D7" w:rsidP="006A09D7">
      <w:pPr>
        <w:ind w:firstLine="0"/>
        <w:rPr>
          <w:rFonts w:ascii="Times New Roman" w:hAnsi="Times New Roman"/>
          <w:sz w:val="40"/>
          <w:szCs w:val="40"/>
        </w:rPr>
      </w:pPr>
    </w:p>
    <w:p w:rsidR="00A76B5C" w:rsidRPr="00A76B5C" w:rsidRDefault="006D0C0A" w:rsidP="00A76B5C">
      <w:pPr>
        <w:rPr>
          <w:rFonts w:ascii="Times New Roman" w:hAnsi="Times New Roman"/>
          <w:sz w:val="40"/>
          <w:szCs w:val="40"/>
        </w:rPr>
      </w:pPr>
      <w:r w:rsidRPr="00A017AF">
        <w:rPr>
          <w:rFonts w:ascii="Times New Roman" w:hAnsi="Times New Roman"/>
          <w:noProof/>
          <w:sz w:val="40"/>
          <w:szCs w:val="40"/>
          <w:lang w:eastAsia="ru-RU"/>
        </w:rPr>
        <w:object w:dxaOrig="13125" w:dyaOrig="5820">
          <v:shape id="_x0000_i1037" type="#_x0000_t75" style="width:656.4pt;height:290.8pt" o:ole="">
            <v:imagedata r:id="rId39" o:title="" cropbottom="-967f" cropleft="-1894f" cropright="-99f"/>
            <o:lock v:ext="edit" aspectratio="f"/>
          </v:shape>
          <o:OLEObject Type="Embed" ProgID="Excel.Chart.8" ShapeID="_x0000_i1037" DrawAspect="Content" ObjectID="_1604903441" r:id="rId40">
            <o:FieldCodes>\s</o:FieldCodes>
          </o:OLEObject>
        </w:object>
      </w:r>
    </w:p>
    <w:p w:rsidR="00B825E2" w:rsidRDefault="00505319" w:rsidP="00D758BC">
      <w:pPr>
        <w:tabs>
          <w:tab w:val="left" w:pos="4395"/>
          <w:tab w:val="right" w:pos="14570"/>
        </w:tabs>
        <w:ind w:firstLine="0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pict>
          <v:roundrect id="_x0000_s1058" style="position:absolute;margin-left:38.5pt;margin-top:18.1pt;width:688.2pt;height:98.2pt;z-index:251660800" arcsize="10923f" fillcolor="#0f6fc6">
            <v:fill color2="fill lighten(51)" angle="-135" focusposition=".5,.5" focussize="" method="linear sigma" type="gradient"/>
            <v:textbox style="mso-next-textbox:#_x0000_s1058">
              <w:txbxContent>
                <w:p w:rsidR="00C514AD" w:rsidRPr="00A76B5C" w:rsidRDefault="00C514AD" w:rsidP="00542E1F">
                  <w:pPr>
                    <w:ind w:firstLine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A76B5C">
                    <w:rPr>
                      <w:rFonts w:ascii="Times New Roman" w:hAnsi="Times New Roman"/>
                      <w:sz w:val="32"/>
                      <w:szCs w:val="32"/>
                    </w:rPr>
                    <w:t>При формировании расходной части бюджета учтены основные направления бюджетной политики, которые были заложены в основу формирования действующего бюджета, обозначенные бюджетным посланием Губернатора Кировской области Законодательному собранию Кировской области.</w:t>
                  </w:r>
                </w:p>
              </w:txbxContent>
            </v:textbox>
          </v:roundrect>
        </w:pict>
      </w:r>
    </w:p>
    <w:p w:rsidR="00505319" w:rsidRDefault="00505319" w:rsidP="005D4768">
      <w:pPr>
        <w:tabs>
          <w:tab w:val="left" w:pos="11221"/>
        </w:tabs>
        <w:spacing w:line="276" w:lineRule="auto"/>
        <w:ind w:firstLine="0"/>
        <w:jc w:val="center"/>
        <w:rPr>
          <w:rFonts w:ascii="Georgia" w:hAnsi="Georgia" w:cs="Times New Roman,Bold"/>
          <w:b/>
          <w:bCs/>
          <w:color w:val="02303D"/>
          <w:sz w:val="32"/>
          <w:szCs w:val="32"/>
          <w:lang w:eastAsia="ru-RU"/>
        </w:rPr>
      </w:pPr>
    </w:p>
    <w:p w:rsidR="00505319" w:rsidRDefault="00505319" w:rsidP="005D4768">
      <w:pPr>
        <w:tabs>
          <w:tab w:val="left" w:pos="11221"/>
        </w:tabs>
        <w:spacing w:line="276" w:lineRule="auto"/>
        <w:ind w:firstLine="0"/>
        <w:jc w:val="center"/>
        <w:rPr>
          <w:rFonts w:ascii="Georgia" w:hAnsi="Georgia" w:cs="Times New Roman,Bold"/>
          <w:b/>
          <w:bCs/>
          <w:color w:val="02303D"/>
          <w:sz w:val="32"/>
          <w:szCs w:val="32"/>
          <w:lang w:eastAsia="ru-RU"/>
        </w:rPr>
      </w:pPr>
    </w:p>
    <w:p w:rsidR="00505319" w:rsidRDefault="00505319" w:rsidP="005D4768">
      <w:pPr>
        <w:tabs>
          <w:tab w:val="left" w:pos="11221"/>
        </w:tabs>
        <w:spacing w:line="276" w:lineRule="auto"/>
        <w:ind w:firstLine="0"/>
        <w:jc w:val="center"/>
        <w:rPr>
          <w:rFonts w:ascii="Georgia" w:hAnsi="Georgia" w:cs="Times New Roman,Bold"/>
          <w:b/>
          <w:bCs/>
          <w:color w:val="02303D"/>
          <w:sz w:val="32"/>
          <w:szCs w:val="32"/>
          <w:lang w:eastAsia="ru-RU"/>
        </w:rPr>
      </w:pPr>
    </w:p>
    <w:p w:rsidR="00905BF5" w:rsidRPr="005D4768" w:rsidRDefault="00905BF5" w:rsidP="005D4768">
      <w:pPr>
        <w:tabs>
          <w:tab w:val="left" w:pos="11221"/>
        </w:tabs>
        <w:spacing w:line="276" w:lineRule="auto"/>
        <w:ind w:firstLine="0"/>
        <w:jc w:val="center"/>
        <w:rPr>
          <w:rFonts w:ascii="Georgia" w:hAnsi="Georgia" w:cs="Times New Roman,Bold"/>
          <w:b/>
          <w:bCs/>
          <w:color w:val="02303D"/>
          <w:sz w:val="32"/>
          <w:szCs w:val="32"/>
          <w:lang w:eastAsia="ru-RU"/>
        </w:rPr>
      </w:pPr>
      <w:r w:rsidRPr="005D4768">
        <w:rPr>
          <w:rFonts w:ascii="Georgia" w:hAnsi="Georgia" w:cs="Times New Roman,Bold"/>
          <w:b/>
          <w:bCs/>
          <w:color w:val="02303D"/>
          <w:sz w:val="32"/>
          <w:szCs w:val="32"/>
          <w:lang w:eastAsia="ru-RU"/>
        </w:rPr>
        <w:lastRenderedPageBreak/>
        <w:t xml:space="preserve">Распределение расходов бюджета </w:t>
      </w:r>
      <w:r w:rsidR="006A09D7">
        <w:rPr>
          <w:rFonts w:ascii="Georgia" w:hAnsi="Georgia" w:cs="Times New Roman,Bold"/>
          <w:b/>
          <w:bCs/>
          <w:color w:val="02303D"/>
          <w:sz w:val="32"/>
          <w:szCs w:val="32"/>
          <w:lang w:eastAsia="ru-RU"/>
        </w:rPr>
        <w:t>Ижевского сельского</w:t>
      </w:r>
      <w:r w:rsidRPr="005D4768">
        <w:rPr>
          <w:rFonts w:ascii="Georgia" w:hAnsi="Georgia" w:cs="Times New Roman,Bold"/>
          <w:b/>
          <w:bCs/>
          <w:color w:val="02303D"/>
          <w:sz w:val="32"/>
          <w:szCs w:val="32"/>
          <w:lang w:eastAsia="ru-RU"/>
        </w:rPr>
        <w:t xml:space="preserve"> поселения по муниципальным программам</w:t>
      </w:r>
    </w:p>
    <w:p w:rsidR="00905BF5" w:rsidRPr="00AE25AD" w:rsidRDefault="00905BF5" w:rsidP="00905BF5">
      <w:pPr>
        <w:autoSpaceDE w:val="0"/>
        <w:autoSpaceDN w:val="0"/>
        <w:adjustRightInd w:val="0"/>
        <w:jc w:val="center"/>
        <w:rPr>
          <w:b/>
          <w:bCs/>
          <w:color w:val="02303D"/>
          <w:sz w:val="44"/>
          <w:szCs w:val="44"/>
        </w:rPr>
      </w:pPr>
      <w:r>
        <w:rPr>
          <w:b/>
          <w:bCs/>
          <w:color w:val="02303D"/>
          <w:sz w:val="44"/>
          <w:szCs w:val="44"/>
        </w:rPr>
        <w:t xml:space="preserve"> </w:t>
      </w:r>
    </w:p>
    <w:p w:rsidR="00D351E1" w:rsidRDefault="00D351E1" w:rsidP="00B825E2">
      <w:pPr>
        <w:tabs>
          <w:tab w:val="left" w:pos="11221"/>
        </w:tabs>
        <w:ind w:firstLine="0"/>
        <w:rPr>
          <w:rFonts w:ascii="Times New Roman" w:hAnsi="Times New Roman"/>
          <w:noProof/>
          <w:sz w:val="40"/>
          <w:szCs w:val="40"/>
          <w:lang w:eastAsia="ru-RU"/>
        </w:rPr>
      </w:pPr>
    </w:p>
    <w:tbl>
      <w:tblPr>
        <w:tblW w:w="5000" w:type="pct"/>
        <w:tblBorders>
          <w:top w:val="single" w:sz="8" w:space="0" w:color="35EBF4"/>
          <w:left w:val="single" w:sz="8" w:space="0" w:color="35EBF4"/>
          <w:bottom w:val="single" w:sz="8" w:space="0" w:color="35EBF4"/>
          <w:right w:val="single" w:sz="8" w:space="0" w:color="35EBF4"/>
          <w:insideH w:val="single" w:sz="8" w:space="0" w:color="35EBF4"/>
          <w:insideV w:val="single" w:sz="8" w:space="0" w:color="35EBF4"/>
        </w:tblBorders>
        <w:tblLook w:val="04A0"/>
      </w:tblPr>
      <w:tblGrid>
        <w:gridCol w:w="1811"/>
        <w:gridCol w:w="1700"/>
        <w:gridCol w:w="1842"/>
        <w:gridCol w:w="9433"/>
      </w:tblGrid>
      <w:tr w:rsidR="005D4768" w:rsidRPr="00A017AF" w:rsidTr="00A017AF">
        <w:tc>
          <w:tcPr>
            <w:tcW w:w="612" w:type="pct"/>
            <w:shd w:val="clear" w:color="auto" w:fill="BCF8FB"/>
          </w:tcPr>
          <w:p w:rsidR="005D4768" w:rsidRPr="00A017AF" w:rsidRDefault="00DE3A58" w:rsidP="006D0C0A">
            <w:pPr>
              <w:tabs>
                <w:tab w:val="left" w:pos="1122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201</w:t>
            </w:r>
            <w:r w:rsidR="006D0C0A">
              <w:rPr>
                <w:rFonts w:ascii="Times New Roman" w:hAnsi="Times New Roman"/>
                <w:b/>
                <w:bCs/>
                <w:sz w:val="36"/>
                <w:szCs w:val="36"/>
              </w:rPr>
              <w:t>9</w:t>
            </w:r>
            <w:r w:rsidR="005D4768" w:rsidRPr="00A017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г.</w:t>
            </w:r>
          </w:p>
        </w:tc>
        <w:tc>
          <w:tcPr>
            <w:tcW w:w="575" w:type="pct"/>
            <w:shd w:val="clear" w:color="auto" w:fill="BCF8FB"/>
          </w:tcPr>
          <w:p w:rsidR="005D4768" w:rsidRPr="00A017AF" w:rsidRDefault="006D0C0A" w:rsidP="00A017AF">
            <w:pPr>
              <w:tabs>
                <w:tab w:val="left" w:pos="1122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2020</w:t>
            </w:r>
            <w:r w:rsidR="005D4768" w:rsidRPr="00A017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г.</w:t>
            </w:r>
          </w:p>
        </w:tc>
        <w:tc>
          <w:tcPr>
            <w:tcW w:w="623" w:type="pct"/>
            <w:shd w:val="clear" w:color="auto" w:fill="BCF8FB"/>
          </w:tcPr>
          <w:p w:rsidR="005D4768" w:rsidRPr="00A017AF" w:rsidRDefault="006D0C0A" w:rsidP="00A017AF">
            <w:pPr>
              <w:tabs>
                <w:tab w:val="left" w:pos="1122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2021</w:t>
            </w:r>
            <w:r w:rsidR="005D4768" w:rsidRPr="00A017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г.</w:t>
            </w:r>
          </w:p>
        </w:tc>
        <w:tc>
          <w:tcPr>
            <w:tcW w:w="3190" w:type="pct"/>
            <w:shd w:val="clear" w:color="auto" w:fill="BCF8FB"/>
          </w:tcPr>
          <w:p w:rsidR="005D4768" w:rsidRPr="00A017AF" w:rsidRDefault="005D4768" w:rsidP="00A017AF">
            <w:pPr>
              <w:tabs>
                <w:tab w:val="left" w:pos="11221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</w:pPr>
            <w:r w:rsidRPr="00A017AF"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>Муниципальные программы</w:t>
            </w:r>
          </w:p>
        </w:tc>
      </w:tr>
      <w:tr w:rsidR="008967AA" w:rsidRPr="00A017AF" w:rsidTr="00A017AF">
        <w:tc>
          <w:tcPr>
            <w:tcW w:w="612" w:type="pct"/>
            <w:shd w:val="clear" w:color="auto" w:fill="79F2F8"/>
            <w:vAlign w:val="center"/>
          </w:tcPr>
          <w:p w:rsidR="008967AA" w:rsidRPr="00147201" w:rsidRDefault="006D0C0A" w:rsidP="00A017AF">
            <w:pPr>
              <w:tabs>
                <w:tab w:val="left" w:pos="1122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1147,7</w:t>
            </w:r>
          </w:p>
        </w:tc>
        <w:tc>
          <w:tcPr>
            <w:tcW w:w="575" w:type="pct"/>
            <w:shd w:val="clear" w:color="auto" w:fill="79F2F8"/>
            <w:vAlign w:val="center"/>
          </w:tcPr>
          <w:p w:rsidR="008967AA" w:rsidRPr="00A017AF" w:rsidRDefault="006D0C0A" w:rsidP="00A017AF">
            <w:pPr>
              <w:tabs>
                <w:tab w:val="left" w:pos="11221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1208,3</w:t>
            </w:r>
          </w:p>
        </w:tc>
        <w:tc>
          <w:tcPr>
            <w:tcW w:w="623" w:type="pct"/>
            <w:shd w:val="clear" w:color="auto" w:fill="79F2F8"/>
            <w:vAlign w:val="center"/>
          </w:tcPr>
          <w:p w:rsidR="008967AA" w:rsidRPr="00A017AF" w:rsidRDefault="006D0C0A" w:rsidP="00A017AF">
            <w:pPr>
              <w:tabs>
                <w:tab w:val="left" w:pos="11221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1267,9</w:t>
            </w:r>
          </w:p>
        </w:tc>
        <w:tc>
          <w:tcPr>
            <w:tcW w:w="3190" w:type="pct"/>
            <w:shd w:val="clear" w:color="auto" w:fill="79F2F8"/>
          </w:tcPr>
          <w:p w:rsidR="008967AA" w:rsidRPr="00A017AF" w:rsidRDefault="000A5381" w:rsidP="00A017AF">
            <w:pPr>
              <w:tabs>
                <w:tab w:val="left" w:pos="11221"/>
              </w:tabs>
              <w:ind w:firstLine="0"/>
              <w:rPr>
                <w:rFonts w:ascii="Times New Roman" w:hAnsi="Times New Roman"/>
                <w:sz w:val="32"/>
                <w:szCs w:val="32"/>
              </w:rPr>
            </w:pPr>
            <w:r w:rsidRPr="00A017AF">
              <w:rPr>
                <w:rFonts w:ascii="Times New Roman" w:hAnsi="Times New Roman"/>
                <w:i/>
                <w:iCs/>
                <w:sz w:val="32"/>
                <w:szCs w:val="32"/>
              </w:rPr>
              <w:t>Му</w:t>
            </w:r>
            <w:r w:rsidR="000B7D3E">
              <w:rPr>
                <w:rFonts w:ascii="Times New Roman" w:hAnsi="Times New Roman"/>
                <w:i/>
                <w:iCs/>
                <w:sz w:val="32"/>
                <w:szCs w:val="32"/>
              </w:rPr>
              <w:t>ниципальная программа Ижевского</w:t>
            </w:r>
            <w:r w:rsidRPr="00A017AF">
              <w:rPr>
                <w:rFonts w:ascii="Times New Roman" w:hAnsi="Times New Roman"/>
                <w:i/>
                <w:iCs/>
                <w:sz w:val="32"/>
                <w:szCs w:val="32"/>
              </w:rPr>
              <w:t xml:space="preserve"> </w:t>
            </w:r>
            <w:r w:rsidR="000B7D3E">
              <w:rPr>
                <w:rFonts w:ascii="Times New Roman" w:hAnsi="Times New Roman"/>
                <w:i/>
                <w:iCs/>
                <w:sz w:val="32"/>
                <w:szCs w:val="32"/>
              </w:rPr>
              <w:t>сельского</w:t>
            </w:r>
            <w:r w:rsidRPr="00A017AF">
              <w:rPr>
                <w:rFonts w:ascii="Times New Roman" w:hAnsi="Times New Roman"/>
                <w:i/>
                <w:iCs/>
                <w:sz w:val="32"/>
                <w:szCs w:val="32"/>
              </w:rPr>
              <w:t xml:space="preserve"> поселения Пижанского района Кировской области «Развитие управления</w:t>
            </w:r>
            <w:r w:rsidR="008967AA" w:rsidRPr="00A017AF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5D4768" w:rsidRPr="00A017AF" w:rsidRDefault="005D4768" w:rsidP="00A017AF">
            <w:pPr>
              <w:tabs>
                <w:tab w:val="left" w:pos="11221"/>
              </w:tabs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967AA" w:rsidRPr="00A017AF" w:rsidTr="00A017AF">
        <w:tc>
          <w:tcPr>
            <w:tcW w:w="612" w:type="pct"/>
            <w:shd w:val="clear" w:color="auto" w:fill="BCF8FB"/>
            <w:vAlign w:val="center"/>
          </w:tcPr>
          <w:p w:rsidR="008967AA" w:rsidRPr="00A017AF" w:rsidRDefault="006D0C0A" w:rsidP="00A017AF">
            <w:pPr>
              <w:tabs>
                <w:tab w:val="left" w:pos="1122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317,6</w:t>
            </w:r>
          </w:p>
        </w:tc>
        <w:tc>
          <w:tcPr>
            <w:tcW w:w="575" w:type="pct"/>
            <w:shd w:val="clear" w:color="auto" w:fill="BCF8FB"/>
            <w:vAlign w:val="center"/>
          </w:tcPr>
          <w:p w:rsidR="008967AA" w:rsidRPr="00A017AF" w:rsidRDefault="006D0C0A" w:rsidP="00A017AF">
            <w:pPr>
              <w:tabs>
                <w:tab w:val="left" w:pos="11221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356,1</w:t>
            </w:r>
          </w:p>
        </w:tc>
        <w:tc>
          <w:tcPr>
            <w:tcW w:w="623" w:type="pct"/>
            <w:shd w:val="clear" w:color="auto" w:fill="BCF8FB"/>
            <w:vAlign w:val="center"/>
          </w:tcPr>
          <w:p w:rsidR="008967AA" w:rsidRPr="00A017AF" w:rsidRDefault="006D0C0A" w:rsidP="00A017AF">
            <w:pPr>
              <w:tabs>
                <w:tab w:val="left" w:pos="11221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378,1</w:t>
            </w:r>
          </w:p>
        </w:tc>
        <w:tc>
          <w:tcPr>
            <w:tcW w:w="3190" w:type="pct"/>
            <w:shd w:val="clear" w:color="auto" w:fill="BCF8FB"/>
          </w:tcPr>
          <w:p w:rsidR="008967AA" w:rsidRPr="00A017AF" w:rsidRDefault="000A5381" w:rsidP="00A017AF">
            <w:pPr>
              <w:tabs>
                <w:tab w:val="left" w:pos="11221"/>
              </w:tabs>
              <w:ind w:firstLine="0"/>
              <w:rPr>
                <w:rFonts w:ascii="Times New Roman" w:hAnsi="Times New Roman"/>
                <w:sz w:val="32"/>
                <w:szCs w:val="32"/>
              </w:rPr>
            </w:pPr>
            <w:r w:rsidRPr="00A017AF">
              <w:rPr>
                <w:rFonts w:ascii="Times New Roman" w:hAnsi="Times New Roman"/>
                <w:i/>
                <w:iCs/>
                <w:sz w:val="32"/>
                <w:szCs w:val="32"/>
              </w:rPr>
              <w:t xml:space="preserve">Муниципальная программа </w:t>
            </w:r>
            <w:r w:rsidR="0015326F">
              <w:rPr>
                <w:rFonts w:ascii="Times New Roman" w:hAnsi="Times New Roman"/>
                <w:i/>
                <w:iCs/>
                <w:sz w:val="32"/>
                <w:szCs w:val="32"/>
              </w:rPr>
              <w:t>Ижевского сельского</w:t>
            </w:r>
            <w:r w:rsidRPr="00A017AF">
              <w:rPr>
                <w:rFonts w:ascii="Times New Roman" w:hAnsi="Times New Roman"/>
                <w:i/>
                <w:iCs/>
                <w:sz w:val="32"/>
                <w:szCs w:val="32"/>
              </w:rPr>
              <w:t xml:space="preserve"> поселения Пижанского района Кировской области «Развитие транспортной системы</w:t>
            </w:r>
            <w:r w:rsidR="008967AA" w:rsidRPr="00A017AF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5D4768" w:rsidRPr="00A017AF" w:rsidRDefault="005D4768" w:rsidP="00A017AF">
            <w:pPr>
              <w:tabs>
                <w:tab w:val="left" w:pos="11221"/>
              </w:tabs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967AA" w:rsidRPr="00A017AF" w:rsidTr="00A017AF">
        <w:tc>
          <w:tcPr>
            <w:tcW w:w="612" w:type="pct"/>
            <w:shd w:val="clear" w:color="auto" w:fill="79F2F8"/>
            <w:vAlign w:val="center"/>
          </w:tcPr>
          <w:p w:rsidR="008967AA" w:rsidRPr="00A017AF" w:rsidRDefault="006D0C0A" w:rsidP="00A017AF">
            <w:pPr>
              <w:tabs>
                <w:tab w:val="left" w:pos="1122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682,3</w:t>
            </w:r>
          </w:p>
        </w:tc>
        <w:tc>
          <w:tcPr>
            <w:tcW w:w="575" w:type="pct"/>
            <w:shd w:val="clear" w:color="auto" w:fill="79F2F8"/>
            <w:vAlign w:val="center"/>
          </w:tcPr>
          <w:p w:rsidR="008967AA" w:rsidRPr="00A017AF" w:rsidRDefault="006D0C0A" w:rsidP="00A017AF">
            <w:pPr>
              <w:tabs>
                <w:tab w:val="left" w:pos="11221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250,0</w:t>
            </w:r>
          </w:p>
        </w:tc>
        <w:tc>
          <w:tcPr>
            <w:tcW w:w="623" w:type="pct"/>
            <w:shd w:val="clear" w:color="auto" w:fill="79F2F8"/>
            <w:vAlign w:val="center"/>
          </w:tcPr>
          <w:p w:rsidR="008967AA" w:rsidRPr="00A017AF" w:rsidRDefault="006D0C0A" w:rsidP="00A017AF">
            <w:pPr>
              <w:tabs>
                <w:tab w:val="left" w:pos="11221"/>
              </w:tabs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216,9</w:t>
            </w:r>
          </w:p>
        </w:tc>
        <w:tc>
          <w:tcPr>
            <w:tcW w:w="3190" w:type="pct"/>
            <w:shd w:val="clear" w:color="auto" w:fill="79F2F8"/>
          </w:tcPr>
          <w:p w:rsidR="008967AA" w:rsidRPr="00A017AF" w:rsidRDefault="000A5381" w:rsidP="00A017AF">
            <w:pPr>
              <w:tabs>
                <w:tab w:val="left" w:pos="11221"/>
              </w:tabs>
              <w:ind w:firstLine="0"/>
              <w:rPr>
                <w:rFonts w:ascii="Times New Roman" w:hAnsi="Times New Roman"/>
                <w:i/>
                <w:iCs/>
                <w:sz w:val="32"/>
                <w:szCs w:val="32"/>
              </w:rPr>
            </w:pPr>
            <w:r w:rsidRPr="00A017AF">
              <w:rPr>
                <w:rFonts w:ascii="Times New Roman" w:hAnsi="Times New Roman"/>
                <w:i/>
                <w:iCs/>
                <w:sz w:val="32"/>
                <w:szCs w:val="32"/>
              </w:rPr>
              <w:t xml:space="preserve">Муниципальная программа </w:t>
            </w:r>
            <w:r w:rsidR="0015326F">
              <w:rPr>
                <w:rFonts w:ascii="Times New Roman" w:hAnsi="Times New Roman"/>
                <w:i/>
                <w:iCs/>
                <w:sz w:val="32"/>
                <w:szCs w:val="32"/>
              </w:rPr>
              <w:t>Ижевского сельского</w:t>
            </w:r>
            <w:r w:rsidRPr="00A017AF">
              <w:rPr>
                <w:rFonts w:ascii="Times New Roman" w:hAnsi="Times New Roman"/>
                <w:i/>
                <w:iCs/>
                <w:sz w:val="32"/>
                <w:szCs w:val="32"/>
              </w:rPr>
              <w:t xml:space="preserve"> поселения Пижанского района Кировской области «Модернизация </w:t>
            </w:r>
            <w:r w:rsidR="00EB2B8E">
              <w:rPr>
                <w:rFonts w:ascii="Times New Roman" w:hAnsi="Times New Roman"/>
                <w:i/>
                <w:iCs/>
                <w:sz w:val="32"/>
                <w:szCs w:val="32"/>
              </w:rPr>
              <w:t>жилищно-коммунального хозяйства</w:t>
            </w:r>
            <w:r w:rsidRPr="00A017AF">
              <w:rPr>
                <w:rFonts w:ascii="Times New Roman" w:hAnsi="Times New Roman"/>
                <w:i/>
                <w:iCs/>
                <w:sz w:val="32"/>
                <w:szCs w:val="32"/>
              </w:rPr>
              <w:t>»</w:t>
            </w:r>
          </w:p>
          <w:p w:rsidR="005D4768" w:rsidRPr="00A017AF" w:rsidRDefault="005D4768" w:rsidP="00A017AF">
            <w:pPr>
              <w:tabs>
                <w:tab w:val="left" w:pos="11221"/>
              </w:tabs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D351E1" w:rsidRDefault="00D351E1" w:rsidP="00B825E2">
      <w:pPr>
        <w:tabs>
          <w:tab w:val="left" w:pos="11221"/>
        </w:tabs>
        <w:ind w:firstLine="0"/>
        <w:rPr>
          <w:rFonts w:ascii="Times New Roman" w:hAnsi="Times New Roman"/>
          <w:sz w:val="40"/>
          <w:szCs w:val="40"/>
        </w:rPr>
      </w:pPr>
    </w:p>
    <w:p w:rsidR="00905BF5" w:rsidRDefault="00122E25" w:rsidP="00122E25">
      <w:pPr>
        <w:tabs>
          <w:tab w:val="left" w:pos="6340"/>
        </w:tabs>
        <w:ind w:firstLine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</w:p>
    <w:p w:rsidR="00905BF5" w:rsidRDefault="00905BF5" w:rsidP="00B825E2">
      <w:pPr>
        <w:tabs>
          <w:tab w:val="left" w:pos="11221"/>
        </w:tabs>
        <w:ind w:firstLine="0"/>
        <w:rPr>
          <w:rFonts w:ascii="Times New Roman" w:hAnsi="Times New Roman"/>
          <w:sz w:val="40"/>
          <w:szCs w:val="40"/>
        </w:rPr>
      </w:pPr>
    </w:p>
    <w:p w:rsidR="00905BF5" w:rsidRDefault="00905BF5" w:rsidP="0053528C">
      <w:pPr>
        <w:tabs>
          <w:tab w:val="left" w:pos="4357"/>
        </w:tabs>
        <w:ind w:firstLine="0"/>
        <w:rPr>
          <w:rFonts w:ascii="Times New Roman" w:hAnsi="Times New Roman"/>
          <w:sz w:val="40"/>
          <w:szCs w:val="40"/>
        </w:rPr>
      </w:pPr>
    </w:p>
    <w:p w:rsidR="008967AA" w:rsidRDefault="008967AA" w:rsidP="0053528C">
      <w:pPr>
        <w:tabs>
          <w:tab w:val="left" w:pos="4357"/>
        </w:tabs>
        <w:ind w:firstLine="0"/>
        <w:rPr>
          <w:rFonts w:ascii="Times New Roman" w:hAnsi="Times New Roman"/>
          <w:sz w:val="40"/>
          <w:szCs w:val="40"/>
        </w:rPr>
      </w:pPr>
    </w:p>
    <w:p w:rsidR="008967AA" w:rsidRDefault="008967AA" w:rsidP="0053528C">
      <w:pPr>
        <w:tabs>
          <w:tab w:val="left" w:pos="4357"/>
        </w:tabs>
        <w:ind w:firstLine="0"/>
        <w:rPr>
          <w:rFonts w:ascii="Times New Roman" w:hAnsi="Times New Roman"/>
          <w:sz w:val="40"/>
          <w:szCs w:val="40"/>
        </w:rPr>
      </w:pPr>
    </w:p>
    <w:p w:rsidR="008967AA" w:rsidRPr="0053528C" w:rsidRDefault="008967AA" w:rsidP="0053528C">
      <w:pPr>
        <w:tabs>
          <w:tab w:val="left" w:pos="4357"/>
        </w:tabs>
        <w:ind w:firstLine="0"/>
        <w:rPr>
          <w:rFonts w:ascii="Times New Roman" w:hAnsi="Times New Roman"/>
          <w:sz w:val="40"/>
          <w:szCs w:val="40"/>
        </w:rPr>
      </w:pPr>
    </w:p>
    <w:p w:rsidR="00576778" w:rsidRPr="00EB2B8E" w:rsidRDefault="00576778" w:rsidP="00905BF5">
      <w:pPr>
        <w:tabs>
          <w:tab w:val="left" w:pos="1608"/>
        </w:tabs>
        <w:jc w:val="center"/>
        <w:rPr>
          <w:rFonts w:ascii="Monotype Corsiva" w:hAnsi="Monotype Corsiva" w:cs="David"/>
          <w:b/>
          <w:sz w:val="96"/>
          <w:szCs w:val="96"/>
        </w:rPr>
      </w:pPr>
    </w:p>
    <w:p w:rsidR="00576778" w:rsidRPr="00EB2B8E" w:rsidRDefault="00576778" w:rsidP="00905BF5">
      <w:pPr>
        <w:tabs>
          <w:tab w:val="left" w:pos="1608"/>
        </w:tabs>
        <w:jc w:val="center"/>
        <w:rPr>
          <w:rFonts w:ascii="Monotype Corsiva" w:hAnsi="Monotype Corsiva" w:cs="David"/>
          <w:b/>
          <w:sz w:val="96"/>
          <w:szCs w:val="96"/>
        </w:rPr>
      </w:pPr>
    </w:p>
    <w:p w:rsidR="00905BF5" w:rsidRPr="00A4073A" w:rsidRDefault="00905BF5" w:rsidP="00905BF5">
      <w:pPr>
        <w:tabs>
          <w:tab w:val="left" w:pos="1608"/>
        </w:tabs>
        <w:jc w:val="center"/>
        <w:rPr>
          <w:rFonts w:ascii="Monotype Corsiva" w:hAnsi="Monotype Corsiva" w:cs="David"/>
          <w:b/>
          <w:sz w:val="96"/>
          <w:szCs w:val="96"/>
        </w:rPr>
      </w:pPr>
      <w:r w:rsidRPr="00A4073A">
        <w:rPr>
          <w:rFonts w:ascii="Monotype Corsiva" w:hAnsi="Monotype Corsiva" w:cs="David"/>
          <w:b/>
          <w:sz w:val="96"/>
          <w:szCs w:val="96"/>
        </w:rPr>
        <w:t>Контактная информация</w:t>
      </w:r>
    </w:p>
    <w:p w:rsidR="00905BF5" w:rsidRDefault="00905BF5" w:rsidP="00905BF5">
      <w:pPr>
        <w:tabs>
          <w:tab w:val="left" w:pos="6000"/>
        </w:tabs>
        <w:jc w:val="center"/>
        <w:rPr>
          <w:rFonts w:ascii="Times New Roman" w:hAnsi="Times New Roman"/>
          <w:sz w:val="56"/>
          <w:szCs w:val="56"/>
        </w:rPr>
      </w:pPr>
      <w:r w:rsidRPr="00A4073A">
        <w:rPr>
          <w:rFonts w:ascii="Times New Roman" w:hAnsi="Times New Roman"/>
          <w:sz w:val="56"/>
          <w:szCs w:val="56"/>
        </w:rPr>
        <w:t xml:space="preserve">Администрация </w:t>
      </w:r>
      <w:r w:rsidR="0015326F">
        <w:rPr>
          <w:rFonts w:ascii="Times New Roman" w:hAnsi="Times New Roman"/>
          <w:sz w:val="56"/>
          <w:szCs w:val="56"/>
        </w:rPr>
        <w:t>Ижевского сельского</w:t>
      </w:r>
      <w:r w:rsidRPr="00A4073A">
        <w:rPr>
          <w:rFonts w:ascii="Times New Roman" w:hAnsi="Times New Roman"/>
          <w:sz w:val="56"/>
          <w:szCs w:val="56"/>
        </w:rPr>
        <w:t xml:space="preserve"> поселения</w:t>
      </w:r>
    </w:p>
    <w:p w:rsidR="00905BF5" w:rsidRPr="00A4073A" w:rsidRDefault="00905BF5" w:rsidP="00905BF5">
      <w:pPr>
        <w:pStyle w:val="Default"/>
        <w:rPr>
          <w:rFonts w:ascii="Calibri" w:hAnsi="Calibri" w:cs="Calibri"/>
          <w:lang w:eastAsia="ru-RU"/>
        </w:rPr>
      </w:pPr>
      <w:r>
        <w:rPr>
          <w:rFonts w:ascii="Times New Roman" w:hAnsi="Times New Roman"/>
          <w:sz w:val="56"/>
          <w:szCs w:val="56"/>
        </w:rPr>
        <w:tab/>
      </w:r>
    </w:p>
    <w:p w:rsidR="00905BF5" w:rsidRPr="00A4073A" w:rsidRDefault="00905BF5" w:rsidP="00905BF5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05BF5" w:rsidRPr="00147201" w:rsidRDefault="0015326F" w:rsidP="00905BF5">
      <w:pPr>
        <w:autoSpaceDE w:val="0"/>
        <w:autoSpaceDN w:val="0"/>
        <w:adjustRightInd w:val="0"/>
        <w:jc w:val="center"/>
        <w:rPr>
          <w:rFonts w:ascii="Cambria" w:hAnsi="Cambria"/>
          <w:i/>
          <w:sz w:val="48"/>
          <w:szCs w:val="48"/>
          <w:lang w:eastAsia="ru-RU"/>
        </w:rPr>
      </w:pPr>
      <w:r w:rsidRPr="00147201">
        <w:rPr>
          <w:rFonts w:ascii="Cambria" w:hAnsi="Cambria"/>
          <w:i/>
          <w:sz w:val="48"/>
          <w:szCs w:val="48"/>
          <w:lang w:eastAsia="ru-RU"/>
        </w:rPr>
        <w:t>613388</w:t>
      </w:r>
      <w:r w:rsidR="00905BF5" w:rsidRPr="00147201">
        <w:rPr>
          <w:rFonts w:ascii="Cambria" w:hAnsi="Cambria"/>
          <w:i/>
          <w:sz w:val="48"/>
          <w:szCs w:val="48"/>
          <w:lang w:eastAsia="ru-RU"/>
        </w:rPr>
        <w:t>,</w:t>
      </w:r>
      <w:r w:rsidRPr="00147201">
        <w:rPr>
          <w:rFonts w:ascii="Cambria" w:hAnsi="Cambria"/>
          <w:i/>
          <w:sz w:val="48"/>
          <w:szCs w:val="48"/>
          <w:lang w:eastAsia="ru-RU"/>
        </w:rPr>
        <w:t xml:space="preserve"> Кировская область, д.Павлово, ул. Октябрьская, д.8</w:t>
      </w:r>
    </w:p>
    <w:p w:rsidR="00905BF5" w:rsidRPr="00147201" w:rsidRDefault="00905BF5" w:rsidP="00905BF5">
      <w:pPr>
        <w:autoSpaceDE w:val="0"/>
        <w:autoSpaceDN w:val="0"/>
        <w:adjustRightInd w:val="0"/>
        <w:jc w:val="center"/>
        <w:rPr>
          <w:rFonts w:ascii="Cambria" w:hAnsi="Cambria"/>
          <w:i/>
          <w:sz w:val="48"/>
          <w:szCs w:val="48"/>
          <w:lang w:eastAsia="ru-RU"/>
        </w:rPr>
      </w:pPr>
      <w:r w:rsidRPr="00147201">
        <w:rPr>
          <w:rFonts w:ascii="Cambria" w:hAnsi="Cambria"/>
          <w:i/>
          <w:sz w:val="48"/>
          <w:szCs w:val="48"/>
          <w:lang w:eastAsia="ru-RU"/>
        </w:rPr>
        <w:t>тел., факс (83355) 2-</w:t>
      </w:r>
      <w:r w:rsidR="00576778" w:rsidRPr="00147201">
        <w:rPr>
          <w:rFonts w:ascii="Cambria" w:hAnsi="Cambria"/>
          <w:i/>
          <w:sz w:val="48"/>
          <w:szCs w:val="48"/>
          <w:lang w:eastAsia="ru-RU"/>
        </w:rPr>
        <w:t>62-00</w:t>
      </w:r>
    </w:p>
    <w:p w:rsidR="00905BF5" w:rsidRPr="00147201" w:rsidRDefault="00905BF5" w:rsidP="00905BF5">
      <w:pPr>
        <w:autoSpaceDE w:val="0"/>
        <w:autoSpaceDN w:val="0"/>
        <w:adjustRightInd w:val="0"/>
        <w:jc w:val="center"/>
        <w:rPr>
          <w:rFonts w:ascii="Cambria" w:hAnsi="Cambria"/>
          <w:i/>
          <w:sz w:val="48"/>
          <w:szCs w:val="48"/>
          <w:lang w:val="en-US" w:eastAsia="ru-RU"/>
        </w:rPr>
      </w:pPr>
      <w:r w:rsidRPr="00147201">
        <w:rPr>
          <w:rFonts w:ascii="Cambria" w:hAnsi="Cambria"/>
          <w:i/>
          <w:sz w:val="48"/>
          <w:szCs w:val="48"/>
          <w:lang w:eastAsia="ru-RU"/>
        </w:rPr>
        <w:t>Е-</w:t>
      </w:r>
      <w:r w:rsidRPr="00147201">
        <w:rPr>
          <w:rFonts w:ascii="Cambria" w:hAnsi="Cambria"/>
          <w:i/>
          <w:sz w:val="48"/>
          <w:szCs w:val="48"/>
          <w:lang w:val="en-US" w:eastAsia="ru-RU"/>
        </w:rPr>
        <w:t>mail</w:t>
      </w:r>
      <w:r w:rsidRPr="00147201">
        <w:rPr>
          <w:rFonts w:ascii="Cambria" w:hAnsi="Cambria"/>
          <w:i/>
          <w:sz w:val="48"/>
          <w:szCs w:val="48"/>
          <w:lang w:eastAsia="ru-RU"/>
        </w:rPr>
        <w:t xml:space="preserve">: </w:t>
      </w:r>
      <w:r w:rsidR="00576778" w:rsidRPr="00147201">
        <w:rPr>
          <w:rFonts w:ascii="Cambria" w:hAnsi="Cambria"/>
          <w:i/>
          <w:sz w:val="48"/>
          <w:szCs w:val="48"/>
          <w:lang w:val="en-US" w:eastAsia="ru-RU"/>
        </w:rPr>
        <w:t>izhievskaia</w:t>
      </w:r>
      <w:r w:rsidRPr="00147201">
        <w:rPr>
          <w:rFonts w:ascii="Cambria" w:hAnsi="Cambria"/>
          <w:i/>
          <w:sz w:val="48"/>
          <w:szCs w:val="48"/>
          <w:lang w:eastAsia="ru-RU"/>
        </w:rPr>
        <w:t>@</w:t>
      </w:r>
      <w:r w:rsidR="00576778" w:rsidRPr="00147201">
        <w:rPr>
          <w:rFonts w:ascii="Cambria" w:hAnsi="Cambria"/>
          <w:i/>
          <w:sz w:val="48"/>
          <w:szCs w:val="48"/>
          <w:lang w:val="en-US" w:eastAsia="ru-RU"/>
        </w:rPr>
        <w:t>list</w:t>
      </w:r>
      <w:r w:rsidRPr="00147201">
        <w:rPr>
          <w:rFonts w:ascii="Cambria" w:hAnsi="Cambria"/>
          <w:i/>
          <w:sz w:val="48"/>
          <w:szCs w:val="48"/>
          <w:lang w:eastAsia="ru-RU"/>
        </w:rPr>
        <w:t>.</w:t>
      </w:r>
      <w:r w:rsidRPr="00147201">
        <w:rPr>
          <w:rFonts w:ascii="Cambria" w:hAnsi="Cambria"/>
          <w:i/>
          <w:sz w:val="48"/>
          <w:szCs w:val="48"/>
          <w:lang w:val="en-US" w:eastAsia="ru-RU"/>
        </w:rPr>
        <w:t>ru</w:t>
      </w:r>
    </w:p>
    <w:p w:rsidR="00905BF5" w:rsidRPr="00905BF5" w:rsidRDefault="00905BF5" w:rsidP="00905BF5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05BF5" w:rsidRPr="00905BF5" w:rsidRDefault="00905BF5" w:rsidP="00905BF5">
      <w:pPr>
        <w:tabs>
          <w:tab w:val="left" w:pos="6204"/>
        </w:tabs>
        <w:jc w:val="center"/>
        <w:rPr>
          <w:rFonts w:ascii="Times New Roman" w:hAnsi="Times New Roman"/>
          <w:sz w:val="56"/>
          <w:szCs w:val="56"/>
        </w:rPr>
      </w:pPr>
    </w:p>
    <w:p w:rsidR="00905BF5" w:rsidRDefault="00905BF5" w:rsidP="00B825E2">
      <w:pPr>
        <w:tabs>
          <w:tab w:val="left" w:pos="11221"/>
        </w:tabs>
        <w:ind w:firstLine="0"/>
        <w:rPr>
          <w:rFonts w:ascii="Times New Roman" w:hAnsi="Times New Roman"/>
          <w:sz w:val="40"/>
          <w:szCs w:val="40"/>
        </w:rPr>
      </w:pPr>
    </w:p>
    <w:p w:rsidR="00905BF5" w:rsidRPr="00B825E2" w:rsidRDefault="00905BF5" w:rsidP="00B825E2">
      <w:pPr>
        <w:tabs>
          <w:tab w:val="left" w:pos="11221"/>
        </w:tabs>
        <w:ind w:firstLine="0"/>
        <w:rPr>
          <w:rFonts w:ascii="Times New Roman" w:hAnsi="Times New Roman"/>
          <w:sz w:val="40"/>
          <w:szCs w:val="40"/>
        </w:rPr>
      </w:pPr>
    </w:p>
    <w:sectPr w:rsidR="00905BF5" w:rsidRPr="00B825E2" w:rsidSect="000D0773">
      <w:headerReference w:type="default" r:id="rId41"/>
      <w:footerReference w:type="default" r:id="rId42"/>
      <w:pgSz w:w="16838" w:h="11906" w:orient="landscape"/>
      <w:pgMar w:top="426" w:right="1134" w:bottom="850" w:left="1134" w:header="427" w:footer="31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C82" w:rsidRDefault="00FA2C82" w:rsidP="00FF3FAE">
      <w:r>
        <w:separator/>
      </w:r>
    </w:p>
  </w:endnote>
  <w:endnote w:type="continuationSeparator" w:id="1">
    <w:p w:rsidR="00FA2C82" w:rsidRDefault="00FA2C82" w:rsidP="00FF3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1801" w:usb1="00000000" w:usb2="00000000" w:usb3="00000000" w:csb0="0000002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1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4AD" w:rsidRDefault="00C514AD">
    <w:pPr>
      <w:pStyle w:val="a6"/>
      <w:jc w:val="right"/>
    </w:pPr>
    <w:fldSimple w:instr=" PAGE   \* MERGEFORMAT ">
      <w:r w:rsidR="008F1715">
        <w:rPr>
          <w:noProof/>
        </w:rPr>
        <w:t>2</w:t>
      </w:r>
    </w:fldSimple>
  </w:p>
  <w:p w:rsidR="00C514AD" w:rsidRDefault="00C514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C82" w:rsidRDefault="00FA2C82" w:rsidP="00FF3FAE">
      <w:r>
        <w:separator/>
      </w:r>
    </w:p>
  </w:footnote>
  <w:footnote w:type="continuationSeparator" w:id="1">
    <w:p w:rsidR="00FA2C82" w:rsidRDefault="00FA2C82" w:rsidP="00FF3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4AD" w:rsidRDefault="00C514AD">
    <w:pPr>
      <w:pStyle w:val="a4"/>
    </w:pPr>
  </w:p>
  <w:p w:rsidR="00C514AD" w:rsidRDefault="00C514AD">
    <w:pPr>
      <w:pStyle w:val="a4"/>
    </w:pPr>
  </w:p>
  <w:p w:rsidR="00C514AD" w:rsidRDefault="00C514AD">
    <w:pPr>
      <w:pStyle w:val="a4"/>
    </w:pPr>
  </w:p>
  <w:p w:rsidR="00C514AD" w:rsidRDefault="00C514A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E92"/>
    <w:multiLevelType w:val="hybridMultilevel"/>
    <w:tmpl w:val="160C2314"/>
    <w:lvl w:ilvl="0" w:tplc="105AA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0E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D44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481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461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6E6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BCA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9E0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0AA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4BC543F"/>
    <w:multiLevelType w:val="hybridMultilevel"/>
    <w:tmpl w:val="8E9A3C2E"/>
    <w:lvl w:ilvl="0" w:tplc="2A9AA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24C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645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2D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7C0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C6F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A6E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6C6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CC1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CED1064"/>
    <w:multiLevelType w:val="hybridMultilevel"/>
    <w:tmpl w:val="DD385C9A"/>
    <w:lvl w:ilvl="0" w:tplc="805E05A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7F744830"/>
    <w:multiLevelType w:val="hybridMultilevel"/>
    <w:tmpl w:val="16B0C380"/>
    <w:lvl w:ilvl="0" w:tplc="C1960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581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085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A8A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7EB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128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A2D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C6D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FEA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FA3"/>
    <w:rsid w:val="000008F6"/>
    <w:rsid w:val="00011103"/>
    <w:rsid w:val="0004287C"/>
    <w:rsid w:val="00057AF3"/>
    <w:rsid w:val="00064705"/>
    <w:rsid w:val="00073804"/>
    <w:rsid w:val="00074883"/>
    <w:rsid w:val="00084C87"/>
    <w:rsid w:val="00092BE2"/>
    <w:rsid w:val="000A5381"/>
    <w:rsid w:val="000A6D40"/>
    <w:rsid w:val="000B32D1"/>
    <w:rsid w:val="000B7D3E"/>
    <w:rsid w:val="000C746A"/>
    <w:rsid w:val="000D0773"/>
    <w:rsid w:val="000D5D56"/>
    <w:rsid w:val="000E3B69"/>
    <w:rsid w:val="000E7750"/>
    <w:rsid w:val="000F36F8"/>
    <w:rsid w:val="000F70D4"/>
    <w:rsid w:val="00122E25"/>
    <w:rsid w:val="001329DC"/>
    <w:rsid w:val="00147201"/>
    <w:rsid w:val="0015326F"/>
    <w:rsid w:val="00172145"/>
    <w:rsid w:val="00192CF6"/>
    <w:rsid w:val="00195CA1"/>
    <w:rsid w:val="001A41A7"/>
    <w:rsid w:val="001A6211"/>
    <w:rsid w:val="001B049D"/>
    <w:rsid w:val="001D3F8D"/>
    <w:rsid w:val="001F3C0C"/>
    <w:rsid w:val="00202AF3"/>
    <w:rsid w:val="002068DF"/>
    <w:rsid w:val="002165D4"/>
    <w:rsid w:val="00222608"/>
    <w:rsid w:val="00250DB0"/>
    <w:rsid w:val="002510C9"/>
    <w:rsid w:val="0025231F"/>
    <w:rsid w:val="002746A5"/>
    <w:rsid w:val="0027481D"/>
    <w:rsid w:val="00283A1B"/>
    <w:rsid w:val="002850C1"/>
    <w:rsid w:val="00285D2A"/>
    <w:rsid w:val="00292E99"/>
    <w:rsid w:val="002C5BAC"/>
    <w:rsid w:val="00334BE1"/>
    <w:rsid w:val="00346830"/>
    <w:rsid w:val="0035602E"/>
    <w:rsid w:val="00376587"/>
    <w:rsid w:val="003928C5"/>
    <w:rsid w:val="003A0BEA"/>
    <w:rsid w:val="003B0F72"/>
    <w:rsid w:val="003C70DA"/>
    <w:rsid w:val="003D2313"/>
    <w:rsid w:val="003D2A72"/>
    <w:rsid w:val="003F176D"/>
    <w:rsid w:val="00400A06"/>
    <w:rsid w:val="0041100C"/>
    <w:rsid w:val="00421D16"/>
    <w:rsid w:val="00425148"/>
    <w:rsid w:val="004359F6"/>
    <w:rsid w:val="00452C2A"/>
    <w:rsid w:val="00454205"/>
    <w:rsid w:val="00464244"/>
    <w:rsid w:val="00482D7D"/>
    <w:rsid w:val="004877ED"/>
    <w:rsid w:val="004920EA"/>
    <w:rsid w:val="00493025"/>
    <w:rsid w:val="004B0430"/>
    <w:rsid w:val="004E0871"/>
    <w:rsid w:val="004E2E42"/>
    <w:rsid w:val="004F2A63"/>
    <w:rsid w:val="00505319"/>
    <w:rsid w:val="005121D6"/>
    <w:rsid w:val="005257CB"/>
    <w:rsid w:val="00531B19"/>
    <w:rsid w:val="00532219"/>
    <w:rsid w:val="0053528C"/>
    <w:rsid w:val="00542E1F"/>
    <w:rsid w:val="00544D43"/>
    <w:rsid w:val="00565012"/>
    <w:rsid w:val="00576778"/>
    <w:rsid w:val="00595B4B"/>
    <w:rsid w:val="005B1A35"/>
    <w:rsid w:val="005D4768"/>
    <w:rsid w:val="005E374D"/>
    <w:rsid w:val="005F6FAE"/>
    <w:rsid w:val="006246D4"/>
    <w:rsid w:val="00632EA8"/>
    <w:rsid w:val="006501A0"/>
    <w:rsid w:val="00653E34"/>
    <w:rsid w:val="00654E05"/>
    <w:rsid w:val="00674CFE"/>
    <w:rsid w:val="00685378"/>
    <w:rsid w:val="006854A5"/>
    <w:rsid w:val="006915FC"/>
    <w:rsid w:val="00693FA3"/>
    <w:rsid w:val="0069460F"/>
    <w:rsid w:val="006A09D7"/>
    <w:rsid w:val="006B7211"/>
    <w:rsid w:val="006B72CB"/>
    <w:rsid w:val="006D0C0A"/>
    <w:rsid w:val="006F3D81"/>
    <w:rsid w:val="00704894"/>
    <w:rsid w:val="00727DDB"/>
    <w:rsid w:val="00741837"/>
    <w:rsid w:val="00741929"/>
    <w:rsid w:val="00742A81"/>
    <w:rsid w:val="00782C64"/>
    <w:rsid w:val="007A7B20"/>
    <w:rsid w:val="007B3DDF"/>
    <w:rsid w:val="007C4FB7"/>
    <w:rsid w:val="007D162D"/>
    <w:rsid w:val="007D455B"/>
    <w:rsid w:val="007D7A9C"/>
    <w:rsid w:val="007E7B52"/>
    <w:rsid w:val="007F0F71"/>
    <w:rsid w:val="007F5129"/>
    <w:rsid w:val="007F573F"/>
    <w:rsid w:val="00810CC2"/>
    <w:rsid w:val="0081260A"/>
    <w:rsid w:val="00814D46"/>
    <w:rsid w:val="00817CF3"/>
    <w:rsid w:val="008402BE"/>
    <w:rsid w:val="008415A7"/>
    <w:rsid w:val="008540E6"/>
    <w:rsid w:val="008967AA"/>
    <w:rsid w:val="008A6358"/>
    <w:rsid w:val="008B33EB"/>
    <w:rsid w:val="008D1EBC"/>
    <w:rsid w:val="008D6728"/>
    <w:rsid w:val="008F1715"/>
    <w:rsid w:val="00901811"/>
    <w:rsid w:val="00905BF5"/>
    <w:rsid w:val="00946D3D"/>
    <w:rsid w:val="009A2772"/>
    <w:rsid w:val="009C7792"/>
    <w:rsid w:val="009F3F52"/>
    <w:rsid w:val="009F55BA"/>
    <w:rsid w:val="00A017AF"/>
    <w:rsid w:val="00A0796B"/>
    <w:rsid w:val="00A23115"/>
    <w:rsid w:val="00A46B49"/>
    <w:rsid w:val="00A76B5C"/>
    <w:rsid w:val="00A94B4D"/>
    <w:rsid w:val="00AC27D5"/>
    <w:rsid w:val="00AD050E"/>
    <w:rsid w:val="00AD237D"/>
    <w:rsid w:val="00AD48DF"/>
    <w:rsid w:val="00AD7025"/>
    <w:rsid w:val="00B12AAA"/>
    <w:rsid w:val="00B278F9"/>
    <w:rsid w:val="00B466A9"/>
    <w:rsid w:val="00B47821"/>
    <w:rsid w:val="00B57A6B"/>
    <w:rsid w:val="00B64A09"/>
    <w:rsid w:val="00B723F7"/>
    <w:rsid w:val="00B77101"/>
    <w:rsid w:val="00B7791B"/>
    <w:rsid w:val="00B825E2"/>
    <w:rsid w:val="00BC32C3"/>
    <w:rsid w:val="00BD2B64"/>
    <w:rsid w:val="00C00E91"/>
    <w:rsid w:val="00C060AC"/>
    <w:rsid w:val="00C12BDA"/>
    <w:rsid w:val="00C12E2C"/>
    <w:rsid w:val="00C148FA"/>
    <w:rsid w:val="00C23868"/>
    <w:rsid w:val="00C37923"/>
    <w:rsid w:val="00C40A61"/>
    <w:rsid w:val="00C514AD"/>
    <w:rsid w:val="00C737D1"/>
    <w:rsid w:val="00C76A1A"/>
    <w:rsid w:val="00CC2BCF"/>
    <w:rsid w:val="00CC3C9B"/>
    <w:rsid w:val="00CE022C"/>
    <w:rsid w:val="00CF0F98"/>
    <w:rsid w:val="00D008A8"/>
    <w:rsid w:val="00D14250"/>
    <w:rsid w:val="00D351E1"/>
    <w:rsid w:val="00D371DB"/>
    <w:rsid w:val="00D413E5"/>
    <w:rsid w:val="00D44A51"/>
    <w:rsid w:val="00D612C4"/>
    <w:rsid w:val="00D62F29"/>
    <w:rsid w:val="00D652FF"/>
    <w:rsid w:val="00D661B2"/>
    <w:rsid w:val="00D758BC"/>
    <w:rsid w:val="00DB2300"/>
    <w:rsid w:val="00DB454C"/>
    <w:rsid w:val="00DD433C"/>
    <w:rsid w:val="00DE3A58"/>
    <w:rsid w:val="00E0496B"/>
    <w:rsid w:val="00E145AA"/>
    <w:rsid w:val="00E2536A"/>
    <w:rsid w:val="00E51D15"/>
    <w:rsid w:val="00E545D7"/>
    <w:rsid w:val="00E61142"/>
    <w:rsid w:val="00E67C86"/>
    <w:rsid w:val="00EB2A4B"/>
    <w:rsid w:val="00EB2B8E"/>
    <w:rsid w:val="00EB3FDB"/>
    <w:rsid w:val="00ED0512"/>
    <w:rsid w:val="00EE2C1D"/>
    <w:rsid w:val="00EF1AEC"/>
    <w:rsid w:val="00EF2C2B"/>
    <w:rsid w:val="00EF77E4"/>
    <w:rsid w:val="00F03FFC"/>
    <w:rsid w:val="00F06D84"/>
    <w:rsid w:val="00F1144C"/>
    <w:rsid w:val="00F16597"/>
    <w:rsid w:val="00F338BA"/>
    <w:rsid w:val="00F36C6B"/>
    <w:rsid w:val="00F41C6E"/>
    <w:rsid w:val="00F43803"/>
    <w:rsid w:val="00F4673A"/>
    <w:rsid w:val="00F57481"/>
    <w:rsid w:val="00F72B8D"/>
    <w:rsid w:val="00F773EB"/>
    <w:rsid w:val="00FA2C82"/>
    <w:rsid w:val="00FA7F53"/>
    <w:rsid w:val="00FD19B3"/>
    <w:rsid w:val="00FE257E"/>
    <w:rsid w:val="00FE587E"/>
    <w:rsid w:val="00FF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664]" strokecolor="none [8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A7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B0F72"/>
  </w:style>
  <w:style w:type="paragraph" w:styleId="a4">
    <w:name w:val="header"/>
    <w:basedOn w:val="a"/>
    <w:link w:val="a5"/>
    <w:uiPriority w:val="99"/>
    <w:semiHidden/>
    <w:unhideWhenUsed/>
    <w:rsid w:val="00FF3F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3FAE"/>
  </w:style>
  <w:style w:type="paragraph" w:styleId="a6">
    <w:name w:val="footer"/>
    <w:basedOn w:val="a"/>
    <w:link w:val="a7"/>
    <w:uiPriority w:val="99"/>
    <w:unhideWhenUsed/>
    <w:rsid w:val="00FF3F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3FAE"/>
  </w:style>
  <w:style w:type="paragraph" w:styleId="a8">
    <w:name w:val="Balloon Text"/>
    <w:basedOn w:val="a"/>
    <w:link w:val="a9"/>
    <w:uiPriority w:val="99"/>
    <w:semiHidden/>
    <w:unhideWhenUsed/>
    <w:rsid w:val="00FF3F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FAE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D371D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Grid 2 Accent 1"/>
    <w:basedOn w:val="a1"/>
    <w:uiPriority w:val="68"/>
    <w:rsid w:val="00D371D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  <w:insideH w:val="single" w:sz="8" w:space="0" w:color="0F6FC6"/>
        <w:insideV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DBF9"/>
    </w:tcPr>
    <w:tblStylePr w:type="firstRow">
      <w:rPr>
        <w:b/>
        <w:bCs/>
        <w:color w:val="000000"/>
      </w:rPr>
      <w:tblPr/>
      <w:tcPr>
        <w:shd w:val="clear" w:color="auto" w:fill="E3F0F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/>
      </w:tcPr>
    </w:tblStylePr>
    <w:tblStylePr w:type="band1Vert">
      <w:tblPr/>
      <w:tcPr>
        <w:shd w:val="clear" w:color="auto" w:fill="75B7F4"/>
      </w:tcPr>
    </w:tblStylePr>
    <w:tblStylePr w:type="band1Horz">
      <w:tblPr/>
      <w:tcPr>
        <w:tcBorders>
          <w:insideH w:val="single" w:sz="6" w:space="0" w:color="0F6FC6"/>
          <w:insideV w:val="single" w:sz="6" w:space="0" w:color="0F6FC6"/>
        </w:tcBorders>
        <w:shd w:val="clear" w:color="auto" w:fill="75B7F4"/>
      </w:tcPr>
    </w:tblStylePr>
    <w:tblStylePr w:type="nwCell">
      <w:tblPr/>
      <w:tcPr>
        <w:shd w:val="clear" w:color="auto" w:fill="FFFFFF"/>
      </w:tcPr>
    </w:tblStylePr>
  </w:style>
  <w:style w:type="paragraph" w:customStyle="1" w:styleId="Default">
    <w:name w:val="Default"/>
    <w:rsid w:val="00905BF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905BF5"/>
    <w:pPr>
      <w:spacing w:after="200" w:line="276" w:lineRule="auto"/>
      <w:ind w:left="720" w:firstLine="0"/>
      <w:contextualSpacing/>
      <w:jc w:val="left"/>
    </w:pPr>
  </w:style>
  <w:style w:type="table" w:styleId="1-1">
    <w:name w:val="Medium Grid 1 Accent 1"/>
    <w:basedOn w:val="a1"/>
    <w:uiPriority w:val="67"/>
    <w:rsid w:val="009F3F52"/>
    <w:tblPr>
      <w:tblStyleRowBandSize w:val="1"/>
      <w:tblStyleColBandSize w:val="1"/>
      <w:tblInd w:w="0" w:type="dxa"/>
      <w:tblBorders>
        <w:top w:val="single" w:sz="8" w:space="0" w:color="3093EF"/>
        <w:left w:val="single" w:sz="8" w:space="0" w:color="3093EF"/>
        <w:bottom w:val="single" w:sz="8" w:space="0" w:color="3093EF"/>
        <w:right w:val="single" w:sz="8" w:space="0" w:color="3093EF"/>
        <w:insideH w:val="single" w:sz="8" w:space="0" w:color="3093EF"/>
        <w:insideV w:val="single" w:sz="8" w:space="0" w:color="3093E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DBF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/>
      </w:tcPr>
    </w:tblStylePr>
    <w:tblStylePr w:type="band1Horz">
      <w:tblPr/>
      <w:tcPr>
        <w:shd w:val="clear" w:color="auto" w:fill="75B7F4"/>
      </w:tcPr>
    </w:tblStylePr>
  </w:style>
  <w:style w:type="table" w:styleId="1-2">
    <w:name w:val="Medium Grid 1 Accent 2"/>
    <w:basedOn w:val="a1"/>
    <w:uiPriority w:val="67"/>
    <w:rsid w:val="009F3F52"/>
    <w:tblPr>
      <w:tblStyleRowBandSize w:val="1"/>
      <w:tblStyleColBandSize w:val="1"/>
      <w:tblInd w:w="0" w:type="dxa"/>
      <w:tblBorders>
        <w:top w:val="single" w:sz="8" w:space="0" w:color="23C1FF"/>
        <w:left w:val="single" w:sz="8" w:space="0" w:color="23C1FF"/>
        <w:bottom w:val="single" w:sz="8" w:space="0" w:color="23C1FF"/>
        <w:right w:val="single" w:sz="8" w:space="0" w:color="23C1FF"/>
        <w:insideH w:val="single" w:sz="8" w:space="0" w:color="23C1FF"/>
        <w:insideV w:val="single" w:sz="8" w:space="0" w:color="23C1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A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/>
      </w:tcPr>
    </w:tblStylePr>
    <w:tblStylePr w:type="band1Horz">
      <w:tblPr/>
      <w:tcPr>
        <w:shd w:val="clear" w:color="auto" w:fill="6DD6FF"/>
      </w:tcPr>
    </w:tblStylePr>
  </w:style>
  <w:style w:type="table" w:styleId="1-3">
    <w:name w:val="Medium Grid 1 Accent 3"/>
    <w:basedOn w:val="a1"/>
    <w:uiPriority w:val="67"/>
    <w:rsid w:val="009F3F52"/>
    <w:tblPr>
      <w:tblStyleRowBandSize w:val="1"/>
      <w:tblStyleColBandSize w:val="1"/>
      <w:tblInd w:w="0" w:type="dxa"/>
      <w:tblBorders>
        <w:top w:val="single" w:sz="8" w:space="0" w:color="35EBF4"/>
        <w:left w:val="single" w:sz="8" w:space="0" w:color="35EBF4"/>
        <w:bottom w:val="single" w:sz="8" w:space="0" w:color="35EBF4"/>
        <w:right w:val="single" w:sz="8" w:space="0" w:color="35EBF4"/>
        <w:insideH w:val="single" w:sz="8" w:space="0" w:color="35EBF4"/>
        <w:insideV w:val="single" w:sz="8" w:space="0" w:color="35EBF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F8F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/>
      </w:tcPr>
    </w:tblStylePr>
    <w:tblStylePr w:type="band1Horz">
      <w:tblPr/>
      <w:tcPr>
        <w:shd w:val="clear" w:color="auto" w:fill="79F2F8"/>
      </w:tcPr>
    </w:tblStylePr>
  </w:style>
  <w:style w:type="table" w:styleId="1-4">
    <w:name w:val="Medium Shading 1 Accent 4"/>
    <w:basedOn w:val="a1"/>
    <w:uiPriority w:val="63"/>
    <w:rsid w:val="009F3F52"/>
    <w:tblPr>
      <w:tblStyleRowBandSize w:val="1"/>
      <w:tblStyleColBandSize w:val="1"/>
      <w:tblInd w:w="0" w:type="dxa"/>
      <w:tblBorders>
        <w:top w:val="single" w:sz="8" w:space="0" w:color="37EFBD"/>
        <w:left w:val="single" w:sz="8" w:space="0" w:color="37EFBD"/>
        <w:bottom w:val="single" w:sz="8" w:space="0" w:color="37EFBD"/>
        <w:right w:val="single" w:sz="8" w:space="0" w:color="37EFBD"/>
        <w:insideH w:val="single" w:sz="8" w:space="0" w:color="37EF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7EFBD"/>
          <w:left w:val="single" w:sz="8" w:space="0" w:color="37EFBD"/>
          <w:bottom w:val="single" w:sz="8" w:space="0" w:color="37EFBD"/>
          <w:right w:val="single" w:sz="8" w:space="0" w:color="37EFBD"/>
          <w:insideH w:val="nil"/>
          <w:insideV w:val="nil"/>
        </w:tcBorders>
        <w:shd w:val="clear" w:color="auto" w:fill="10CF9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/>
          <w:left w:val="single" w:sz="8" w:space="0" w:color="37EFBD"/>
          <w:bottom w:val="single" w:sz="8" w:space="0" w:color="37EFBD"/>
          <w:right w:val="single" w:sz="8" w:space="0" w:color="37EFB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Grid 2 Accent 5"/>
    <w:basedOn w:val="a1"/>
    <w:uiPriority w:val="68"/>
    <w:rsid w:val="00B64A09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7CCA62"/>
        <w:left w:val="single" w:sz="8" w:space="0" w:color="7CCA62"/>
        <w:bottom w:val="single" w:sz="8" w:space="0" w:color="7CCA62"/>
        <w:right w:val="single" w:sz="8" w:space="0" w:color="7CCA62"/>
        <w:insideH w:val="single" w:sz="8" w:space="0" w:color="7CCA62"/>
        <w:insideV w:val="single" w:sz="8" w:space="0" w:color="7CCA6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2D8"/>
    </w:tcPr>
    <w:tblStylePr w:type="firstRow">
      <w:rPr>
        <w:b/>
        <w:bCs/>
        <w:color w:val="000000"/>
      </w:rPr>
      <w:tblPr/>
      <w:tcPr>
        <w:shd w:val="clear" w:color="auto" w:fill="F2F9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/>
      </w:tcPr>
    </w:tblStylePr>
    <w:tblStylePr w:type="band1Vert">
      <w:tblPr/>
      <w:tcPr>
        <w:shd w:val="clear" w:color="auto" w:fill="BDE4B0"/>
      </w:tcPr>
    </w:tblStylePr>
    <w:tblStylePr w:type="band1Horz">
      <w:tblPr/>
      <w:tcPr>
        <w:tcBorders>
          <w:insideH w:val="single" w:sz="6" w:space="0" w:color="7CCA62"/>
          <w:insideV w:val="single" w:sz="6" w:space="0" w:color="7CCA62"/>
        </w:tcBorders>
        <w:shd w:val="clear" w:color="auto" w:fill="BDE4B0"/>
      </w:tcPr>
    </w:tblStylePr>
    <w:tblStylePr w:type="nwCell">
      <w:tblPr/>
      <w:tcPr>
        <w:shd w:val="clear" w:color="auto" w:fill="FFFFFF"/>
      </w:tcPr>
    </w:tblStylePr>
  </w:style>
  <w:style w:type="table" w:styleId="ab">
    <w:name w:val="Table Grid"/>
    <w:basedOn w:val="a1"/>
    <w:uiPriority w:val="59"/>
    <w:rsid w:val="004920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Grid 1 Accent 5"/>
    <w:basedOn w:val="a1"/>
    <w:uiPriority w:val="67"/>
    <w:rsid w:val="004920EA"/>
    <w:tblPr>
      <w:tblStyleRowBandSize w:val="1"/>
      <w:tblStyleColBandSize w:val="1"/>
      <w:tblInd w:w="0" w:type="dxa"/>
      <w:tblBorders>
        <w:top w:val="single" w:sz="8" w:space="0" w:color="9CD789"/>
        <w:left w:val="single" w:sz="8" w:space="0" w:color="9CD789"/>
        <w:bottom w:val="single" w:sz="8" w:space="0" w:color="9CD789"/>
        <w:right w:val="single" w:sz="8" w:space="0" w:color="9CD789"/>
        <w:insideH w:val="single" w:sz="8" w:space="0" w:color="9CD789"/>
        <w:insideV w:val="single" w:sz="8" w:space="0" w:color="9CD78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2D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/>
      </w:tcPr>
    </w:tblStylePr>
    <w:tblStylePr w:type="band1Horz">
      <w:tblPr/>
      <w:tcPr>
        <w:shd w:val="clear" w:color="auto" w:fill="BDE4B0"/>
      </w:tcPr>
    </w:tblStylePr>
  </w:style>
  <w:style w:type="paragraph" w:styleId="ac">
    <w:name w:val="caption"/>
    <w:basedOn w:val="a"/>
    <w:next w:val="a"/>
    <w:uiPriority w:val="35"/>
    <w:qFormat/>
    <w:rsid w:val="00A23115"/>
    <w:pPr>
      <w:spacing w:after="200"/>
    </w:pPr>
    <w:rPr>
      <w:b/>
      <w:bCs/>
      <w:color w:val="0F6FC6"/>
      <w:sz w:val="18"/>
      <w:szCs w:val="18"/>
    </w:rPr>
  </w:style>
  <w:style w:type="table" w:customStyle="1" w:styleId="1-11">
    <w:name w:val="Средняя заливка 1 - Акцент 11"/>
    <w:basedOn w:val="a1"/>
    <w:uiPriority w:val="63"/>
    <w:rsid w:val="00544D43"/>
    <w:tblPr>
      <w:tblStyleRowBandSize w:val="1"/>
      <w:tblStyleColBandSize w:val="1"/>
      <w:tblInd w:w="0" w:type="dxa"/>
      <w:tblBorders>
        <w:top w:val="single" w:sz="8" w:space="0" w:color="3093EF"/>
        <w:left w:val="single" w:sz="8" w:space="0" w:color="3093EF"/>
        <w:bottom w:val="single" w:sz="8" w:space="0" w:color="3093EF"/>
        <w:right w:val="single" w:sz="8" w:space="0" w:color="3093EF"/>
        <w:insideH w:val="single" w:sz="8" w:space="0" w:color="3093E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093EF"/>
          <w:left w:val="single" w:sz="8" w:space="0" w:color="3093EF"/>
          <w:bottom w:val="single" w:sz="8" w:space="0" w:color="3093EF"/>
          <w:right w:val="single" w:sz="8" w:space="0" w:color="3093EF"/>
          <w:insideH w:val="nil"/>
          <w:insideV w:val="nil"/>
        </w:tcBorders>
        <w:shd w:val="clear" w:color="auto" w:fill="0F6F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/>
          <w:left w:val="single" w:sz="8" w:space="0" w:color="3093EF"/>
          <w:bottom w:val="single" w:sz="8" w:space="0" w:color="3093EF"/>
          <w:right w:val="single" w:sz="8" w:space="0" w:color="3093E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2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emf"/><Relationship Id="rId18" Type="http://schemas.openxmlformats.org/officeDocument/2006/relationships/oleObject" Target="embeddings/__________Microsoft_Office_Excel3.xls"/><Relationship Id="rId26" Type="http://schemas.openxmlformats.org/officeDocument/2006/relationships/oleObject" Target="embeddings/__________Microsoft_Office_Excel7.xls"/><Relationship Id="rId39" Type="http://schemas.openxmlformats.org/officeDocument/2006/relationships/image" Target="media/image18.emf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34" Type="http://schemas.openxmlformats.org/officeDocument/2006/relationships/image" Target="media/image16.emf"/><Relationship Id="rId42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8.emf"/><Relationship Id="rId25" Type="http://schemas.openxmlformats.org/officeDocument/2006/relationships/image" Target="media/image12.emf"/><Relationship Id="rId33" Type="http://schemas.openxmlformats.org/officeDocument/2006/relationships/oleObject" Target="embeddings/__________Microsoft_Office_Excel10.xls"/><Relationship Id="rId38" Type="http://schemas.openxmlformats.org/officeDocument/2006/relationships/oleObject" Target="embeddings/__________Microsoft_Office_Excel12.xls"/><Relationship Id="rId2" Type="http://schemas.openxmlformats.org/officeDocument/2006/relationships/styles" Target="styles.xml"/><Relationship Id="rId16" Type="http://schemas.openxmlformats.org/officeDocument/2006/relationships/oleObject" Target="embeddings/__________Microsoft_Office_Excel2.xls"/><Relationship Id="rId20" Type="http://schemas.openxmlformats.org/officeDocument/2006/relationships/oleObject" Target="embeddings/__________Microsoft_Office_Excel4.xls"/><Relationship Id="rId29" Type="http://schemas.openxmlformats.org/officeDocument/2006/relationships/chart" Target="charts/chart1.xm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oleObject" Target="embeddings/__________Microsoft_Office_Excel6.xls"/><Relationship Id="rId32" Type="http://schemas.openxmlformats.org/officeDocument/2006/relationships/image" Target="media/image15.emf"/><Relationship Id="rId37" Type="http://schemas.openxmlformats.org/officeDocument/2006/relationships/image" Target="media/image17.emf"/><Relationship Id="rId40" Type="http://schemas.openxmlformats.org/officeDocument/2006/relationships/oleObject" Target="embeddings/__________Microsoft_Office_Excel13.xls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image" Target="media/image11.emf"/><Relationship Id="rId28" Type="http://schemas.openxmlformats.org/officeDocument/2006/relationships/oleObject" Target="embeddings/__________Microsoft_Office_Excel8.xls"/><Relationship Id="rId36" Type="http://schemas.openxmlformats.org/officeDocument/2006/relationships/chart" Target="charts/chart2.xml"/><Relationship Id="rId10" Type="http://schemas.openxmlformats.org/officeDocument/2006/relationships/image" Target="media/image3.jpeg"/><Relationship Id="rId19" Type="http://schemas.openxmlformats.org/officeDocument/2006/relationships/image" Target="media/image9.wmf"/><Relationship Id="rId31" Type="http://schemas.openxmlformats.org/officeDocument/2006/relationships/oleObject" Target="embeddings/__________Microsoft_Office_Excel9.xls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vartkirov.ru/raions/pizhanka-karty" TargetMode="External"/><Relationship Id="rId14" Type="http://schemas.openxmlformats.org/officeDocument/2006/relationships/oleObject" Target="embeddings/__________Microsoft_Office_Excel1.xls"/><Relationship Id="rId22" Type="http://schemas.openxmlformats.org/officeDocument/2006/relationships/oleObject" Target="embeddings/__________Microsoft_Office_Excel5.xls"/><Relationship Id="rId27" Type="http://schemas.openxmlformats.org/officeDocument/2006/relationships/image" Target="media/image13.emf"/><Relationship Id="rId30" Type="http://schemas.openxmlformats.org/officeDocument/2006/relationships/image" Target="media/image14.emf"/><Relationship Id="rId35" Type="http://schemas.openxmlformats.org/officeDocument/2006/relationships/oleObject" Target="embeddings/__________Microsoft_Office_Excel11.xls"/><Relationship Id="rId43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0" i="0" strike="noStrike">
                <a:solidFill>
                  <a:srgbClr val="000000"/>
                </a:solidFill>
                <a:latin typeface="Calibri"/>
              </a:rPr>
              <a:t>82,4 </a:t>
            </a:r>
            <a:r>
              <a:rPr lang="ru-RU" sz="1200" b="1" i="0" strike="noStrike">
                <a:solidFill>
                  <a:srgbClr val="000000"/>
                </a:solidFill>
                <a:latin typeface="Calibri"/>
              </a:rPr>
              <a:t>тыс. рублей </a:t>
            </a:r>
            <a:r>
              <a:rPr lang="ru-RU" sz="1200" b="0" i="0" strike="noStrike">
                <a:solidFill>
                  <a:srgbClr val="000000"/>
                </a:solidFill>
                <a:latin typeface="Calibri"/>
              </a:rPr>
              <a:t>-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0" i="0" strike="noStrike">
                <a:solidFill>
                  <a:srgbClr val="000000"/>
                </a:solidFill>
                <a:latin typeface="Calibri"/>
              </a:rPr>
              <a:t>всего неналоговых доходов.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0" i="0" strike="noStrike">
                <a:solidFill>
                  <a:srgbClr val="000000"/>
                </a:solidFill>
                <a:latin typeface="Calibri"/>
              </a:rPr>
              <a:t>Это составляет 4,5% в общем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0" i="0" strike="noStrike">
                <a:solidFill>
                  <a:srgbClr val="000000"/>
                </a:solidFill>
                <a:latin typeface="Calibri"/>
              </a:rPr>
              <a:t>объеме налоговых и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0" i="0" strike="noStrike">
                <a:solidFill>
                  <a:srgbClr val="000000"/>
                </a:solidFill>
                <a:latin typeface="Calibri"/>
              </a:rPr>
              <a:t>неналоговых доходов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 sz="1200" b="0" i="0" strike="noStrike">
              <a:solidFill>
                <a:srgbClr val="000000"/>
              </a:solidFill>
              <a:latin typeface="Calibri"/>
            </a:endParaRPr>
          </a:p>
        </c:rich>
      </c:tx>
      <c:layout>
        <c:manualLayout>
          <c:xMode val="edge"/>
          <c:yMode val="edge"/>
          <c:x val="0.24202640928797059"/>
          <c:y val="0.53000604724478084"/>
        </c:manualLayout>
      </c:layout>
      <c:spPr>
        <a:noFill/>
        <a:ln w="25399">
          <a:noFill/>
        </a:ln>
      </c:spPr>
    </c:title>
    <c:plotArea>
      <c:layout>
        <c:manualLayout>
          <c:layoutTarget val="inner"/>
          <c:xMode val="edge"/>
          <c:yMode val="edge"/>
          <c:x val="3.4042553191489362E-2"/>
          <c:y val="6.806282722513092E-2"/>
          <c:w val="0.56170212765957483"/>
          <c:h val="0.6910994764397911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rgbClr val="6666FF"/>
              </a:solidFill>
            </c:spPr>
          </c:dPt>
          <c:dPt>
            <c:idx val="1"/>
            <c:spPr>
              <a:solidFill>
                <a:srgbClr val="FFCC99"/>
              </a:solidFill>
            </c:spPr>
          </c:dPt>
          <c:dLbls>
            <c:dLbl>
              <c:idx val="0"/>
              <c:layout>
                <c:manualLayout>
                  <c:x val="-0.10331264558182547"/>
                  <c:y val="-0.30228119620846627"/>
                </c:manualLayout>
              </c:layout>
              <c:dLblPos val="bestFit"/>
              <c:showPercent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Percent val="1"/>
          </c:dLbls>
          <c:cat>
            <c:strRef>
              <c:f>Лист1!$A$2:$A$4</c:f>
              <c:strCache>
                <c:ptCount val="3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2.4</c:v>
                </c:pt>
                <c:pt idx="1">
                  <c:v>80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399">
          <a:noFill/>
        </a:ln>
      </c:spPr>
    </c:plotArea>
    <c:plotVisOnly val="1"/>
    <c:dispBlanksAs val="zero"/>
  </c:chart>
  <c:spPr>
    <a:solidFill>
      <a:schemeClr val="bg2"/>
    </a:solidFill>
    <a:ln>
      <a:solidFill>
        <a:schemeClr val="bg2"/>
      </a:solidFill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198" b="1" i="0" strike="noStrike">
                <a:solidFill>
                  <a:srgbClr val="000000"/>
                </a:solidFill>
                <a:latin typeface="Calibri"/>
              </a:rPr>
              <a:t>241,8 тыс. рублей </a:t>
            </a:r>
            <a:r>
              <a:rPr lang="ru-RU" sz="1198" b="0" i="0" strike="noStrike">
                <a:solidFill>
                  <a:srgbClr val="000000"/>
                </a:solidFill>
                <a:latin typeface="Calibri"/>
              </a:rPr>
              <a:t>-</a:t>
            </a:r>
          </a:p>
          <a:p>
            <a:pPr>
              <a:defRPr sz="119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198" b="0" i="0" strike="noStrike">
                <a:solidFill>
                  <a:srgbClr val="000000"/>
                </a:solidFill>
                <a:latin typeface="Calibri"/>
              </a:rPr>
              <a:t>всего безвозмездных поступлений.</a:t>
            </a:r>
          </a:p>
          <a:p>
            <a:pPr>
              <a:defRPr sz="119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198" b="0" i="0" strike="noStrike">
                <a:solidFill>
                  <a:srgbClr val="000000"/>
                </a:solidFill>
                <a:latin typeface="Calibri"/>
              </a:rPr>
              <a:t>Это составляет 13,9</a:t>
            </a:r>
            <a:r>
              <a:rPr lang="ru-RU" sz="1198" b="1" i="0" strike="noStrike">
                <a:solidFill>
                  <a:srgbClr val="000000"/>
                </a:solidFill>
                <a:latin typeface="Calibri"/>
              </a:rPr>
              <a:t>% </a:t>
            </a:r>
            <a:r>
              <a:rPr lang="ru-RU" sz="1198" b="0" i="0" strike="noStrike">
                <a:solidFill>
                  <a:srgbClr val="000000"/>
                </a:solidFill>
                <a:latin typeface="Calibri"/>
              </a:rPr>
              <a:t>в общем </a:t>
            </a:r>
          </a:p>
          <a:p>
            <a:pPr>
              <a:defRPr sz="119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198" b="0" i="0" strike="noStrike">
                <a:solidFill>
                  <a:srgbClr val="000000"/>
                </a:solidFill>
                <a:latin typeface="Calibri"/>
              </a:rPr>
              <a:t>объеме доходов</a:t>
            </a:r>
          </a:p>
          <a:p>
            <a:pPr>
              <a:defRPr sz="119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 sz="1200" b="0" i="0" strike="noStrike">
              <a:solidFill>
                <a:srgbClr val="000000"/>
              </a:solidFill>
              <a:latin typeface="Calibri"/>
            </a:endParaRPr>
          </a:p>
        </c:rich>
      </c:tx>
      <c:layout>
        <c:manualLayout>
          <c:xMode val="edge"/>
          <c:yMode val="edge"/>
          <c:x val="0.22027972027972023"/>
          <c:y val="0.39910313901345301"/>
        </c:manualLayout>
      </c:layout>
      <c:spPr>
        <a:noFill/>
        <a:ln w="25367">
          <a:noFill/>
        </a:ln>
      </c:spPr>
    </c:title>
    <c:plotArea>
      <c:layout>
        <c:manualLayout>
          <c:layoutTarget val="inner"/>
          <c:xMode val="edge"/>
          <c:yMode val="edge"/>
          <c:x val="5.594405594405593E-2"/>
          <c:y val="6.2780269058295993E-2"/>
          <c:w val="0.45454545454545453"/>
          <c:h val="0.582959641255605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6666FF"/>
              </a:solidFill>
            </c:spPr>
          </c:dPt>
          <c:dPt>
            <c:idx val="1"/>
            <c:spPr>
              <a:solidFill>
                <a:srgbClr val="FFCC99"/>
              </a:solidFill>
            </c:spPr>
          </c:dPt>
          <c:dPt>
            <c:idx val="2"/>
            <c:spPr>
              <a:solidFill>
                <a:srgbClr val="FFFFCC"/>
              </a:solidFill>
              <a:ln w="1268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1481870535687214"/>
                  <c:y val="-0.24284874175403504"/>
                </c:manualLayout>
              </c:layout>
              <c:spPr>
                <a:noFill/>
                <a:ln w="25367">
                  <a:noFill/>
                </a:ln>
              </c:spPr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dLblPos val="bestFit"/>
              <c:showPercent val="1"/>
            </c:dLbl>
            <c:dLbl>
              <c:idx val="1"/>
              <c:spPr>
                <a:noFill/>
                <a:ln w="25367">
                  <a:noFill/>
                </a:ln>
              </c:spPr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dLblPos val="bestFit"/>
              <c:showPercent val="1"/>
            </c:dLbl>
            <c:dLbl>
              <c:idx val="2"/>
              <c:spPr>
                <a:noFill/>
                <a:ln w="25367">
                  <a:noFill/>
                </a:ln>
              </c:spPr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dLblPos val="bestFit"/>
              <c:showPercent val="1"/>
            </c:dLbl>
            <c:spPr>
              <a:noFill/>
              <a:ln w="25367">
                <a:noFill/>
              </a:ln>
            </c:spPr>
            <c:showPercent val="1"/>
          </c:dLbls>
          <c:cat>
            <c:strRef>
              <c:f>Лист1!$A$2:$A$4</c:f>
              <c:strCache>
                <c:ptCount val="2"/>
                <c:pt idx="0">
                  <c:v>Кв. 1</c:v>
                </c:pt>
                <c:pt idx="1">
                  <c:v>Кв. 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63.2</c:v>
                </c:pt>
                <c:pt idx="2">
                  <c:v>178.6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367">
          <a:noFill/>
        </a:ln>
      </c:spPr>
    </c:plotArea>
    <c:plotVisOnly val="1"/>
    <c:dispBlanksAs val="zero"/>
  </c:chart>
  <c:spPr>
    <a:solidFill>
      <a:srgbClr val="DBF5F9"/>
    </a:solidFill>
    <a:ln>
      <a:solidFill>
        <a:schemeClr val="bg2">
          <a:lumMod val="90000"/>
        </a:schemeClr>
      </a:solidFill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Поток">
    <a:dk1>
      <a:sysClr val="windowText" lastClr="000000"/>
    </a:dk1>
    <a:lt1>
      <a:sysClr val="window" lastClr="FFFFFF"/>
    </a:lt1>
    <a:dk2>
      <a:srgbClr val="04617B"/>
    </a:dk2>
    <a:lt2>
      <a:srgbClr val="DBF5F9"/>
    </a:lt2>
    <a:accent1>
      <a:srgbClr val="0F6FC6"/>
    </a:accent1>
    <a:accent2>
      <a:srgbClr val="009DD9"/>
    </a:accent2>
    <a:accent3>
      <a:srgbClr val="0BD0D9"/>
    </a:accent3>
    <a:accent4>
      <a:srgbClr val="10CF9B"/>
    </a:accent4>
    <a:accent5>
      <a:srgbClr val="7CCA62"/>
    </a:accent5>
    <a:accent6>
      <a:srgbClr val="A5C249"/>
    </a:accent6>
    <a:hlink>
      <a:srgbClr val="E2D700"/>
    </a:hlink>
    <a:folHlink>
      <a:srgbClr val="85DFD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Поток">
    <a:dk1>
      <a:sysClr val="windowText" lastClr="000000"/>
    </a:dk1>
    <a:lt1>
      <a:sysClr val="window" lastClr="FFFFFF"/>
    </a:lt1>
    <a:dk2>
      <a:srgbClr val="04617B"/>
    </a:dk2>
    <a:lt2>
      <a:srgbClr val="DBF5F9"/>
    </a:lt2>
    <a:accent1>
      <a:srgbClr val="0F6FC6"/>
    </a:accent1>
    <a:accent2>
      <a:srgbClr val="009DD9"/>
    </a:accent2>
    <a:accent3>
      <a:srgbClr val="0BD0D9"/>
    </a:accent3>
    <a:accent4>
      <a:srgbClr val="10CF9B"/>
    </a:accent4>
    <a:accent5>
      <a:srgbClr val="7CCA62"/>
    </a:accent5>
    <a:accent6>
      <a:srgbClr val="A5C249"/>
    </a:accent6>
    <a:hlink>
      <a:srgbClr val="E2D700"/>
    </a:hlink>
    <a:folHlink>
      <a:srgbClr val="85DFD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5656</CharactersWithSpaces>
  <SharedDoc>false</SharedDoc>
  <HLinks>
    <vt:vector size="6" baseType="variant">
      <vt:variant>
        <vt:i4>3932195</vt:i4>
      </vt:variant>
      <vt:variant>
        <vt:i4>-1</vt:i4>
      </vt:variant>
      <vt:variant>
        <vt:i4>1073</vt:i4>
      </vt:variant>
      <vt:variant>
        <vt:i4>4</vt:i4>
      </vt:variant>
      <vt:variant>
        <vt:lpwstr>http://www.kvartkirov.ru/raions/pizhanka-karty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econgor</dc:creator>
  <cp:keywords/>
  <cp:lastModifiedBy>Serega</cp:lastModifiedBy>
  <cp:revision>2</cp:revision>
  <cp:lastPrinted>2018-11-28T05:43:00Z</cp:lastPrinted>
  <dcterms:created xsi:type="dcterms:W3CDTF">2018-11-28T05:44:00Z</dcterms:created>
  <dcterms:modified xsi:type="dcterms:W3CDTF">2018-11-28T05:44:00Z</dcterms:modified>
</cp:coreProperties>
</file>